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9D2" w:rsidRPr="005D3E1F" w:rsidRDefault="001F39D2" w:rsidP="001F39D2">
      <w:pPr>
        <w:jc w:val="center"/>
        <w:rPr>
          <w:rFonts w:ascii="ＭＳ ゴシック" w:eastAsia="ＭＳ ゴシック" w:hAnsi="ＭＳ ゴシック"/>
          <w:sz w:val="36"/>
        </w:rPr>
      </w:pPr>
      <w:r>
        <w:rPr>
          <w:rFonts w:ascii="ＭＳ ゴシック" w:eastAsia="ＭＳ ゴシック" w:hAnsi="ＭＳ ゴシック" w:hint="eastAsia"/>
          <w:noProof/>
          <w:sz w:val="44"/>
        </w:rPr>
        <mc:AlternateContent>
          <mc:Choice Requires="wps">
            <w:drawing>
              <wp:anchor distT="0" distB="0" distL="114300" distR="114300" simplePos="0" relativeHeight="251663360" behindDoc="0" locked="0" layoutInCell="1" allowOverlap="1" wp14:anchorId="15F31799" wp14:editId="29DD0C9E">
                <wp:simplePos x="0" y="0"/>
                <wp:positionH relativeFrom="column">
                  <wp:posOffset>5808345</wp:posOffset>
                </wp:positionH>
                <wp:positionV relativeFrom="paragraph">
                  <wp:posOffset>31544</wp:posOffset>
                </wp:positionV>
                <wp:extent cx="693420" cy="2971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693420" cy="29718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7287C" w:rsidRDefault="00A7287C" w:rsidP="001F39D2">
                            <w:pPr>
                              <w:jc w:val="center"/>
                            </w:pPr>
                            <w:r>
                              <w:rPr>
                                <w:rFonts w:hint="eastAsia"/>
                              </w:rPr>
                              <w:t>別紙１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31799" id="正方形/長方形 3" o:spid="_x0000_s1026" style="position:absolute;left:0;text-align:left;margin-left:457.35pt;margin-top:2.5pt;width:54.6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" fillcolor="window" strokecolor="windowText" strokeweight="1pt">
                <v:textbox>
                  <w:txbxContent>
                    <w:p w:rsidR="00A7287C" w:rsidRDefault="00A7287C" w:rsidP="001F39D2">
                      <w:pPr>
                        <w:jc w:val="center"/>
                      </w:pPr>
                      <w:r>
                        <w:rPr>
                          <w:rFonts w:hint="eastAsia"/>
                        </w:rPr>
                        <w:t>別紙１</w:t>
                      </w:r>
                    </w:p>
                  </w:txbxContent>
                </v:textbox>
              </v:rect>
            </w:pict>
          </mc:Fallback>
        </mc:AlternateContent>
      </w:r>
      <w:r w:rsidRPr="007411A0">
        <w:rPr>
          <w:rFonts w:ascii="ＭＳ ゴシック" w:eastAsia="ＭＳ ゴシック" w:hAnsi="ＭＳ ゴシック" w:hint="eastAsia"/>
          <w:sz w:val="44"/>
        </w:rPr>
        <w:t>感染防止安全</w:t>
      </w:r>
      <w:r>
        <w:rPr>
          <w:rFonts w:ascii="ＭＳ ゴシック" w:eastAsia="ＭＳ ゴシック" w:hAnsi="ＭＳ ゴシック" w:hint="eastAsia"/>
          <w:sz w:val="44"/>
        </w:rPr>
        <w:t>計画</w:t>
      </w:r>
    </w:p>
    <w:p w:rsidR="001F39D2" w:rsidRPr="009F4050" w:rsidRDefault="001F39D2" w:rsidP="001F39D2">
      <w:pPr>
        <w:jc w:val="left"/>
        <w:rPr>
          <w:rFonts w:ascii="ＭＳ ゴシック" w:eastAsia="ＭＳ ゴシック" w:hAnsi="ＭＳ ゴシック"/>
          <w:sz w:val="28"/>
          <w:bdr w:val="single" w:sz="4" w:space="0" w:color="auto"/>
        </w:rPr>
      </w:pPr>
      <w:r w:rsidRPr="00132923">
        <w:rPr>
          <w:rFonts w:ascii="ＭＳ ゴシック" w:eastAsia="ＭＳ ゴシック" w:hAnsi="ＭＳ ゴシック" w:hint="eastAsia"/>
          <w:sz w:val="28"/>
          <w:szCs w:val="28"/>
          <w:bdr w:val="single" w:sz="4" w:space="0" w:color="auto"/>
        </w:rPr>
        <w:t xml:space="preserve">１.開催概要　</w:t>
      </w:r>
      <w:r w:rsidRPr="00FA4B87">
        <w:rPr>
          <w:rFonts w:ascii="ＭＳ ゴシック" w:eastAsia="ＭＳ ゴシック" w:hAnsi="ＭＳ ゴシック" w:hint="eastAsia"/>
          <w:sz w:val="28"/>
        </w:rPr>
        <w:t xml:space="preserve">　</w:t>
      </w:r>
      <w:r w:rsidRPr="007411A0">
        <w:rPr>
          <w:rFonts w:ascii="ＭＳ ゴシック" w:eastAsia="ＭＳ ゴシック" w:hAnsi="ＭＳ ゴシック" w:hint="eastAsia"/>
          <w:sz w:val="28"/>
          <w:highlight w:val="yellow"/>
        </w:rPr>
        <w:t>※</w:t>
      </w:r>
      <w:r>
        <w:rPr>
          <w:rFonts w:ascii="ＭＳ ゴシック" w:eastAsia="ＭＳ ゴシック" w:hAnsi="ＭＳ ゴシック" w:hint="eastAsia"/>
          <w:sz w:val="28"/>
          <w:highlight w:val="yellow"/>
        </w:rPr>
        <w:t>「感染防止策チェックリスト」の開催概要の</w:t>
      </w:r>
      <w:r w:rsidRPr="007411A0">
        <w:rPr>
          <w:rFonts w:ascii="ＭＳ ゴシック" w:eastAsia="ＭＳ ゴシック" w:hAnsi="ＭＳ ゴシック" w:hint="eastAsia"/>
          <w:sz w:val="28"/>
          <w:highlight w:val="yellow"/>
        </w:rPr>
        <w:t>添付</w:t>
      </w:r>
      <w:r>
        <w:rPr>
          <w:rFonts w:ascii="ＭＳ ゴシック" w:eastAsia="ＭＳ ゴシック" w:hAnsi="ＭＳ ゴシック" w:hint="eastAsia"/>
          <w:sz w:val="28"/>
          <w:highlight w:val="yellow"/>
        </w:rPr>
        <w:t>でも可</w:t>
      </w:r>
    </w:p>
    <w:tbl>
      <w:tblPr>
        <w:tblStyle w:val="a8"/>
        <w:tblpPr w:leftFromText="142" w:rightFromText="142" w:vertAnchor="text" w:tblpY="1"/>
        <w:tblOverlap w:val="never"/>
        <w:tblW w:w="9776" w:type="dxa"/>
        <w:tblLayout w:type="fixed"/>
        <w:tblLook w:val="04A0" w:firstRow="1" w:lastRow="0" w:firstColumn="1" w:lastColumn="0" w:noHBand="0" w:noVBand="1"/>
      </w:tblPr>
      <w:tblGrid>
        <w:gridCol w:w="237"/>
        <w:gridCol w:w="1264"/>
        <w:gridCol w:w="621"/>
        <w:gridCol w:w="2976"/>
        <w:gridCol w:w="567"/>
        <w:gridCol w:w="4111"/>
      </w:tblGrid>
      <w:tr w:rsidR="005A7AD1" w:rsidTr="004E2C5A">
        <w:trPr>
          <w:trHeight w:val="680"/>
        </w:trPr>
        <w:tc>
          <w:tcPr>
            <w:tcW w:w="1501" w:type="dxa"/>
            <w:gridSpan w:val="2"/>
            <w:vAlign w:val="center"/>
          </w:tcPr>
          <w:p w:rsidR="005A7AD1" w:rsidRPr="007319DB" w:rsidRDefault="005A7AD1" w:rsidP="005A7AD1">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イベント名</w:t>
            </w:r>
          </w:p>
        </w:tc>
        <w:tc>
          <w:tcPr>
            <w:tcW w:w="8275" w:type="dxa"/>
            <w:gridSpan w:val="4"/>
            <w:vAlign w:val="center"/>
          </w:tcPr>
          <w:p w:rsidR="005A7AD1" w:rsidRDefault="005A7AD1" w:rsidP="005A7AD1">
            <w:pPr>
              <w:jc w:val="center"/>
              <w:rPr>
                <w:rFonts w:ascii="ＭＳ ゴシック" w:eastAsia="ＭＳ ゴシック" w:hAnsi="ＭＳ ゴシック"/>
                <w:sz w:val="24"/>
                <w:szCs w:val="24"/>
              </w:rPr>
            </w:pPr>
            <w:r w:rsidRPr="005A7AD1">
              <w:rPr>
                <w:rFonts w:ascii="ＭＳ ゴシック" w:eastAsia="ＭＳ ゴシック" w:hAnsi="ＭＳ ゴシック" w:hint="eastAsia"/>
                <w:sz w:val="24"/>
                <w:szCs w:val="24"/>
              </w:rPr>
              <w:t>天皇杯</w:t>
            </w:r>
            <w:r w:rsidRPr="005A7AD1">
              <w:rPr>
                <w:rFonts w:ascii="ＭＳ ゴシック" w:eastAsia="ＭＳ ゴシック" w:hAnsi="ＭＳ ゴシック"/>
                <w:sz w:val="24"/>
                <w:szCs w:val="24"/>
              </w:rPr>
              <w:t xml:space="preserve"> JFA 第102</w:t>
            </w:r>
            <w:r>
              <w:rPr>
                <w:rFonts w:ascii="ＭＳ ゴシック" w:eastAsia="ＭＳ ゴシック" w:hAnsi="ＭＳ ゴシック"/>
                <w:sz w:val="24"/>
                <w:szCs w:val="24"/>
              </w:rPr>
              <w:t>回全日本サッカー選手権大会</w:t>
            </w:r>
            <w:r>
              <w:rPr>
                <w:rFonts w:ascii="ＭＳ ゴシック" w:eastAsia="ＭＳ ゴシック" w:hAnsi="ＭＳ ゴシック" w:hint="eastAsia"/>
                <w:sz w:val="24"/>
                <w:szCs w:val="24"/>
              </w:rPr>
              <w:t xml:space="preserve"> </w:t>
            </w:r>
            <w:r w:rsidRPr="005A7AD1">
              <w:rPr>
                <w:rFonts w:ascii="ＭＳ ゴシック" w:eastAsia="ＭＳ ゴシック" w:hAnsi="ＭＳ ゴシック"/>
                <w:sz w:val="24"/>
                <w:szCs w:val="24"/>
              </w:rPr>
              <w:t>決勝</w:t>
            </w:r>
          </w:p>
          <w:p w:rsidR="00E72DB6" w:rsidRPr="007319DB" w:rsidRDefault="00E72DB6" w:rsidP="005A7AD1">
            <w:pPr>
              <w:jc w:val="center"/>
              <w:rPr>
                <w:rFonts w:ascii="ＭＳ ゴシック" w:eastAsia="ＭＳ ゴシック" w:hAnsi="ＭＳ ゴシック"/>
                <w:sz w:val="24"/>
                <w:szCs w:val="24"/>
              </w:rPr>
            </w:pPr>
            <w:r w:rsidRPr="00E72DB6">
              <w:rPr>
                <w:rFonts w:ascii="ＭＳ ゴシック" w:eastAsia="ＭＳ ゴシック" w:hAnsi="ＭＳ ゴシック"/>
                <w:sz w:val="24"/>
                <w:szCs w:val="24"/>
              </w:rPr>
              <w:t>http://www.jfa.jp/match/emperorscup_2022/</w:t>
            </w:r>
          </w:p>
        </w:tc>
      </w:tr>
      <w:tr w:rsidR="001F39D2" w:rsidTr="00C0297B">
        <w:trPr>
          <w:trHeight w:val="680"/>
        </w:trPr>
        <w:tc>
          <w:tcPr>
            <w:tcW w:w="1501" w:type="dxa"/>
            <w:gridSpan w:val="2"/>
            <w:vAlign w:val="center"/>
          </w:tcPr>
          <w:p w:rsidR="001F39D2" w:rsidRDefault="001F39D2" w:rsidP="00C0297B">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出演者</w:t>
            </w:r>
            <w:r>
              <w:rPr>
                <w:rFonts w:ascii="ＭＳ ゴシック" w:eastAsia="ＭＳ ゴシック" w:hAnsi="ＭＳ ゴシック" w:hint="eastAsia"/>
                <w:sz w:val="24"/>
                <w:szCs w:val="24"/>
              </w:rPr>
              <w:t>・</w:t>
            </w:r>
          </w:p>
          <w:p w:rsidR="001F39D2" w:rsidRPr="007319DB" w:rsidRDefault="001F39D2" w:rsidP="00C0297B">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チーム等</w:t>
            </w:r>
          </w:p>
        </w:tc>
        <w:tc>
          <w:tcPr>
            <w:tcW w:w="8275" w:type="dxa"/>
            <w:gridSpan w:val="4"/>
            <w:vAlign w:val="center"/>
          </w:tcPr>
          <w:p w:rsidR="001F39D2" w:rsidRDefault="005A7AD1" w:rsidP="00733B9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ヴァンフォーレ甲府と鹿島アントラーズの勝利チーム</w:t>
            </w:r>
          </w:p>
          <w:p w:rsidR="001F39D2" w:rsidRDefault="005A7AD1" w:rsidP="00733B92">
            <w:pPr>
              <w:jc w:val="center"/>
              <w:rPr>
                <w:rFonts w:ascii="ＭＳ ゴシック" w:eastAsia="ＭＳ ゴシック" w:hAnsi="ＭＳ ゴシック"/>
                <w:sz w:val="24"/>
                <w:szCs w:val="24"/>
              </w:rPr>
            </w:pPr>
            <w:r>
              <w:rPr>
                <w:rFonts w:ascii="ＭＳ ゴシック" w:eastAsia="ＭＳ ゴシック" w:hAnsi="ＭＳ ゴシック"/>
                <w:sz w:val="24"/>
                <w:szCs w:val="24"/>
              </w:rPr>
              <w:t xml:space="preserve">VS, </w:t>
            </w:r>
            <w:r>
              <w:rPr>
                <w:rFonts w:ascii="ＭＳ ゴシック" w:eastAsia="ＭＳ ゴシック" w:hAnsi="ＭＳ ゴシック" w:hint="eastAsia"/>
                <w:sz w:val="24"/>
                <w:szCs w:val="24"/>
              </w:rPr>
              <w:t>京都サンガF.C.とサンフレッチェ広島の勝利チーム</w:t>
            </w:r>
          </w:p>
          <w:p w:rsidR="00DA459D" w:rsidRPr="007319DB" w:rsidRDefault="00DA459D" w:rsidP="00733B9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（いずれも10月5日(水)決定予定）</w:t>
            </w:r>
          </w:p>
        </w:tc>
      </w:tr>
      <w:tr w:rsidR="001F39D2" w:rsidTr="00C0297B">
        <w:trPr>
          <w:trHeight w:val="680"/>
        </w:trPr>
        <w:tc>
          <w:tcPr>
            <w:tcW w:w="1501" w:type="dxa"/>
            <w:gridSpan w:val="2"/>
            <w:vAlign w:val="center"/>
          </w:tcPr>
          <w:p w:rsidR="001F39D2" w:rsidRPr="007319DB" w:rsidRDefault="001F39D2" w:rsidP="00C0297B">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開催日時</w:t>
            </w:r>
          </w:p>
        </w:tc>
        <w:tc>
          <w:tcPr>
            <w:tcW w:w="8275" w:type="dxa"/>
            <w:gridSpan w:val="4"/>
            <w:vAlign w:val="center"/>
          </w:tcPr>
          <w:p w:rsidR="001F39D2" w:rsidRDefault="005A7AD1" w:rsidP="00733B9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令和4年10月16日　（14時00分～16時00</w:t>
            </w:r>
            <w:r w:rsidR="001F39D2" w:rsidRPr="007319DB">
              <w:rPr>
                <w:rFonts w:ascii="ＭＳ ゴシック" w:eastAsia="ＭＳ ゴシック" w:hAnsi="ＭＳ ゴシック" w:hint="eastAsia"/>
                <w:sz w:val="24"/>
                <w:szCs w:val="24"/>
              </w:rPr>
              <w:t>分</w:t>
            </w:r>
            <w:r>
              <w:rPr>
                <w:rFonts w:ascii="ＭＳ ゴシック" w:eastAsia="ＭＳ ゴシック" w:hAnsi="ＭＳ ゴシック" w:hint="eastAsia"/>
                <w:sz w:val="24"/>
                <w:szCs w:val="24"/>
              </w:rPr>
              <w:t>頃</w:t>
            </w:r>
            <w:r w:rsidR="001F39D2" w:rsidRPr="007319DB">
              <w:rPr>
                <w:rFonts w:ascii="ＭＳ ゴシック" w:eastAsia="ＭＳ ゴシック" w:hAnsi="ＭＳ ゴシック" w:hint="eastAsia"/>
                <w:sz w:val="24"/>
                <w:szCs w:val="24"/>
              </w:rPr>
              <w:t>）</w:t>
            </w:r>
          </w:p>
          <w:p w:rsidR="005A7AD1" w:rsidRPr="007319DB" w:rsidRDefault="005A7AD1" w:rsidP="00733B9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※延長・PK戦となった場合は</w:t>
            </w:r>
            <w:r w:rsidR="00743A90">
              <w:rPr>
                <w:rFonts w:ascii="ＭＳ ゴシック" w:eastAsia="ＭＳ ゴシック" w:hAnsi="ＭＳ ゴシック" w:hint="eastAsia"/>
                <w:sz w:val="24"/>
                <w:szCs w:val="24"/>
              </w:rPr>
              <w:t>40～</w:t>
            </w:r>
            <w:r>
              <w:rPr>
                <w:rFonts w:ascii="ＭＳ ゴシック" w:eastAsia="ＭＳ ゴシック" w:hAnsi="ＭＳ ゴシック" w:hint="eastAsia"/>
                <w:sz w:val="24"/>
                <w:szCs w:val="24"/>
              </w:rPr>
              <w:t>50分程度延長</w:t>
            </w:r>
          </w:p>
        </w:tc>
      </w:tr>
      <w:tr w:rsidR="005A7AD1" w:rsidTr="002348CB">
        <w:trPr>
          <w:trHeight w:val="680"/>
        </w:trPr>
        <w:tc>
          <w:tcPr>
            <w:tcW w:w="1501" w:type="dxa"/>
            <w:gridSpan w:val="2"/>
            <w:vAlign w:val="center"/>
          </w:tcPr>
          <w:p w:rsidR="005A7AD1" w:rsidRPr="007319DB" w:rsidRDefault="005A7AD1" w:rsidP="005A7AD1">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開催会場</w:t>
            </w:r>
          </w:p>
        </w:tc>
        <w:tc>
          <w:tcPr>
            <w:tcW w:w="8275" w:type="dxa"/>
            <w:gridSpan w:val="4"/>
            <w:vAlign w:val="center"/>
          </w:tcPr>
          <w:p w:rsidR="005A7AD1" w:rsidRPr="007319DB" w:rsidRDefault="005A7AD1" w:rsidP="005A7AD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日産スタジアム（</w:t>
            </w:r>
            <w:hyperlink r:id="rId8" w:history="1">
              <w:r w:rsidRPr="00D75479">
                <w:rPr>
                  <w:rStyle w:val="ab"/>
                  <w:rFonts w:ascii="ＭＳ ゴシック" w:eastAsia="ＭＳ ゴシック" w:hAnsi="ＭＳ ゴシック"/>
                  <w:sz w:val="24"/>
                  <w:szCs w:val="24"/>
                </w:rPr>
                <w:t>https://www.nissan-stadium.jp/</w:t>
              </w:r>
            </w:hyperlink>
            <w:r>
              <w:rPr>
                <w:rFonts w:ascii="ＭＳ ゴシック" w:eastAsia="ＭＳ ゴシック" w:hAnsi="ＭＳ ゴシック" w:hint="eastAsia"/>
                <w:sz w:val="24"/>
                <w:szCs w:val="24"/>
              </w:rPr>
              <w:t>）</w:t>
            </w:r>
          </w:p>
        </w:tc>
      </w:tr>
      <w:tr w:rsidR="005A7AD1" w:rsidTr="003E2C28">
        <w:trPr>
          <w:trHeight w:val="680"/>
        </w:trPr>
        <w:tc>
          <w:tcPr>
            <w:tcW w:w="1501" w:type="dxa"/>
            <w:gridSpan w:val="2"/>
            <w:vAlign w:val="center"/>
          </w:tcPr>
          <w:p w:rsidR="005A7AD1" w:rsidRPr="007319DB" w:rsidRDefault="005A7AD1" w:rsidP="005A7AD1">
            <w:pPr>
              <w:jc w:val="center"/>
              <w:rPr>
                <w:rFonts w:ascii="ＭＳ ゴシック" w:eastAsia="ＭＳ ゴシック" w:hAnsi="ＭＳ ゴシック"/>
                <w:sz w:val="24"/>
                <w:szCs w:val="24"/>
              </w:rPr>
            </w:pPr>
            <w:r w:rsidRPr="001163F3">
              <w:rPr>
                <w:rFonts w:ascii="ＭＳ ゴシック" w:eastAsia="ＭＳ ゴシック" w:hAnsi="ＭＳ ゴシック" w:hint="eastAsia"/>
                <w:sz w:val="24"/>
                <w:szCs w:val="24"/>
              </w:rPr>
              <w:t>会場</w:t>
            </w:r>
            <w:r w:rsidRPr="007319DB">
              <w:rPr>
                <w:rFonts w:ascii="ＭＳ ゴシック" w:eastAsia="ＭＳ ゴシック" w:hAnsi="ＭＳ ゴシック" w:hint="eastAsia"/>
                <w:sz w:val="24"/>
                <w:szCs w:val="24"/>
              </w:rPr>
              <w:t>所在地</w:t>
            </w:r>
          </w:p>
        </w:tc>
        <w:tc>
          <w:tcPr>
            <w:tcW w:w="8275" w:type="dxa"/>
            <w:gridSpan w:val="4"/>
            <w:vAlign w:val="center"/>
          </w:tcPr>
          <w:p w:rsidR="005A7AD1" w:rsidRPr="007319DB" w:rsidRDefault="005A7AD1" w:rsidP="005A7AD1">
            <w:pPr>
              <w:jc w:val="center"/>
              <w:rPr>
                <w:rFonts w:ascii="ＭＳ ゴシック" w:eastAsia="ＭＳ ゴシック" w:hAnsi="ＭＳ ゴシック"/>
                <w:sz w:val="24"/>
                <w:szCs w:val="24"/>
              </w:rPr>
            </w:pPr>
            <w:r w:rsidRPr="005A7AD1">
              <w:rPr>
                <w:rFonts w:ascii="ＭＳ ゴシック" w:eastAsia="ＭＳ ゴシック" w:hAnsi="ＭＳ ゴシック" w:hint="eastAsia"/>
                <w:sz w:val="24"/>
                <w:szCs w:val="24"/>
              </w:rPr>
              <w:t>〒</w:t>
            </w:r>
            <w:r w:rsidRPr="005A7AD1">
              <w:rPr>
                <w:rFonts w:ascii="ＭＳ ゴシック" w:eastAsia="ＭＳ ゴシック" w:hAnsi="ＭＳ ゴシック"/>
                <w:sz w:val="24"/>
                <w:szCs w:val="24"/>
              </w:rPr>
              <w:t>222-0036 神奈川県横浜市港北区小机町３３００</w:t>
            </w:r>
          </w:p>
        </w:tc>
      </w:tr>
      <w:tr w:rsidR="005A7AD1" w:rsidRPr="007319DB" w:rsidTr="00C0297B">
        <w:trPr>
          <w:trHeight w:val="510"/>
        </w:trPr>
        <w:tc>
          <w:tcPr>
            <w:tcW w:w="1501" w:type="dxa"/>
            <w:gridSpan w:val="2"/>
            <w:tcBorders>
              <w:bottom w:val="nil"/>
            </w:tcBorders>
            <w:vAlign w:val="center"/>
          </w:tcPr>
          <w:p w:rsidR="005A7AD1" w:rsidRPr="007319DB" w:rsidRDefault="005A7AD1" w:rsidP="005A7AD1">
            <w:pPr>
              <w:jc w:val="center"/>
              <w:rPr>
                <w:rFonts w:ascii="ＭＳ ゴシック" w:eastAsia="ＭＳ ゴシック" w:hAnsi="ＭＳ ゴシック"/>
                <w:sz w:val="24"/>
                <w:szCs w:val="24"/>
              </w:rPr>
            </w:pPr>
            <w:r w:rsidRPr="007319DB">
              <w:rPr>
                <w:rFonts w:ascii="ＭＳ ゴシック" w:eastAsia="ＭＳ ゴシック" w:hAnsi="ＭＳ ゴシック" w:cs="Arial" w:hint="eastAsia"/>
                <w:color w:val="000000" w:themeColor="text1"/>
                <w:kern w:val="24"/>
                <w:sz w:val="24"/>
                <w:szCs w:val="24"/>
              </w:rPr>
              <w:t>主催者</w:t>
            </w:r>
          </w:p>
        </w:tc>
        <w:tc>
          <w:tcPr>
            <w:tcW w:w="8275" w:type="dxa"/>
            <w:gridSpan w:val="4"/>
            <w:vAlign w:val="center"/>
          </w:tcPr>
          <w:p w:rsidR="005A7AD1" w:rsidRDefault="005A7AD1" w:rsidP="005A7AD1">
            <w:pPr>
              <w:jc w:val="center"/>
              <w:rPr>
                <w:rFonts w:ascii="ＭＳ ゴシック" w:eastAsia="ＭＳ ゴシック" w:hAnsi="ＭＳ ゴシック"/>
                <w:sz w:val="24"/>
                <w:szCs w:val="24"/>
              </w:rPr>
            </w:pPr>
            <w:r w:rsidRPr="005A7AD1">
              <w:rPr>
                <w:rFonts w:ascii="ＭＳ ゴシック" w:eastAsia="ＭＳ ゴシック" w:hAnsi="ＭＳ ゴシック" w:hint="eastAsia"/>
                <w:sz w:val="24"/>
                <w:szCs w:val="24"/>
              </w:rPr>
              <w:t>公益財団法人日本サッカー協会（</w:t>
            </w:r>
            <w:r w:rsidRPr="005A7AD1">
              <w:rPr>
                <w:rFonts w:ascii="ＭＳ ゴシック" w:eastAsia="ＭＳ ゴシック" w:hAnsi="ＭＳ ゴシック"/>
                <w:sz w:val="24"/>
                <w:szCs w:val="24"/>
              </w:rPr>
              <w:t>JFA</w:t>
            </w:r>
            <w:r>
              <w:rPr>
                <w:rFonts w:ascii="ＭＳ ゴシック" w:eastAsia="ＭＳ ゴシック" w:hAnsi="ＭＳ ゴシック"/>
                <w:sz w:val="24"/>
                <w:szCs w:val="24"/>
              </w:rPr>
              <w:t>）</w:t>
            </w:r>
          </w:p>
          <w:p w:rsidR="005A7AD1" w:rsidRPr="007319DB" w:rsidRDefault="005A7AD1" w:rsidP="005A7AD1">
            <w:pPr>
              <w:jc w:val="center"/>
              <w:rPr>
                <w:rFonts w:ascii="ＭＳ ゴシック" w:eastAsia="ＭＳ ゴシック" w:hAnsi="ＭＳ ゴシック"/>
                <w:sz w:val="24"/>
                <w:szCs w:val="24"/>
              </w:rPr>
            </w:pPr>
            <w:r w:rsidRPr="005A7AD1">
              <w:rPr>
                <w:rFonts w:ascii="ＭＳ ゴシック" w:eastAsia="ＭＳ ゴシック" w:hAnsi="ＭＳ ゴシック"/>
                <w:sz w:val="24"/>
                <w:szCs w:val="24"/>
              </w:rPr>
              <w:t>公益社団法人日本プロサッカーリーグ（Jリーグ）</w:t>
            </w:r>
          </w:p>
        </w:tc>
      </w:tr>
      <w:tr w:rsidR="005A7AD1" w:rsidRPr="007319DB" w:rsidTr="00C0297B">
        <w:trPr>
          <w:trHeight w:val="510"/>
        </w:trPr>
        <w:tc>
          <w:tcPr>
            <w:tcW w:w="237" w:type="dxa"/>
            <w:vMerge w:val="restart"/>
            <w:tcBorders>
              <w:top w:val="nil"/>
            </w:tcBorders>
          </w:tcPr>
          <w:p w:rsidR="005A7AD1" w:rsidRDefault="005A7AD1" w:rsidP="005A7AD1">
            <w:pPr>
              <w:jc w:val="left"/>
              <w:rPr>
                <w:rFonts w:ascii="ＭＳ ゴシック" w:eastAsia="ＭＳ ゴシック" w:hAnsi="ＭＳ ゴシック"/>
                <w:sz w:val="28"/>
              </w:rPr>
            </w:pPr>
          </w:p>
        </w:tc>
        <w:tc>
          <w:tcPr>
            <w:tcW w:w="1264" w:type="dxa"/>
            <w:vAlign w:val="center"/>
          </w:tcPr>
          <w:p w:rsidR="005A7AD1" w:rsidRPr="007319DB" w:rsidRDefault="005A7AD1" w:rsidP="005A7AD1">
            <w:pPr>
              <w:jc w:val="center"/>
              <w:rPr>
                <w:rFonts w:ascii="ＭＳ ゴシック" w:eastAsia="ＭＳ ゴシック" w:hAnsi="ＭＳ ゴシック"/>
                <w:sz w:val="24"/>
                <w:szCs w:val="24"/>
              </w:rPr>
            </w:pPr>
            <w:r w:rsidRPr="007319DB">
              <w:rPr>
                <w:rFonts w:ascii="ＭＳ ゴシック" w:eastAsia="ＭＳ ゴシック" w:hAnsi="ＭＳ ゴシック" w:cs="Arial" w:hint="eastAsia"/>
                <w:color w:val="000000" w:themeColor="dark1"/>
                <w:kern w:val="24"/>
                <w:sz w:val="24"/>
                <w:szCs w:val="24"/>
              </w:rPr>
              <w:t>所在地</w:t>
            </w:r>
          </w:p>
        </w:tc>
        <w:tc>
          <w:tcPr>
            <w:tcW w:w="8275" w:type="dxa"/>
            <w:gridSpan w:val="4"/>
            <w:vAlign w:val="center"/>
          </w:tcPr>
          <w:p w:rsidR="005A7AD1" w:rsidRPr="007319DB" w:rsidRDefault="005A7AD1" w:rsidP="005A7AD1">
            <w:pPr>
              <w:widowControl/>
              <w:jc w:val="center"/>
              <w:rPr>
                <w:rFonts w:ascii="ＭＳ ゴシック" w:eastAsia="ＭＳ ゴシック" w:hAnsi="ＭＳ ゴシック" w:cs="Arial"/>
                <w:kern w:val="0"/>
                <w:sz w:val="24"/>
                <w:szCs w:val="24"/>
              </w:rPr>
            </w:pPr>
            <w:r w:rsidRPr="005A7AD1">
              <w:rPr>
                <w:rFonts w:ascii="ＭＳ ゴシック" w:eastAsia="ＭＳ ゴシック" w:hAnsi="ＭＳ ゴシック" w:cs="Arial" w:hint="eastAsia"/>
                <w:kern w:val="0"/>
                <w:sz w:val="24"/>
                <w:szCs w:val="24"/>
              </w:rPr>
              <w:t>〒</w:t>
            </w:r>
            <w:r w:rsidRPr="005A7AD1">
              <w:rPr>
                <w:rFonts w:ascii="ＭＳ ゴシック" w:eastAsia="ＭＳ ゴシック" w:hAnsi="ＭＳ ゴシック" w:cs="Arial"/>
                <w:kern w:val="0"/>
                <w:sz w:val="24"/>
                <w:szCs w:val="24"/>
              </w:rPr>
              <w:t>113-8311　東京都文京区本郷3-10-15</w:t>
            </w:r>
          </w:p>
        </w:tc>
      </w:tr>
      <w:tr w:rsidR="005A7AD1" w:rsidRPr="007319DB" w:rsidTr="00C0297B">
        <w:trPr>
          <w:trHeight w:val="510"/>
        </w:trPr>
        <w:tc>
          <w:tcPr>
            <w:tcW w:w="237" w:type="dxa"/>
            <w:vMerge/>
            <w:tcBorders>
              <w:top w:val="nil"/>
            </w:tcBorders>
          </w:tcPr>
          <w:p w:rsidR="005A7AD1" w:rsidRDefault="005A7AD1" w:rsidP="005A7AD1">
            <w:pPr>
              <w:jc w:val="left"/>
              <w:rPr>
                <w:rFonts w:ascii="ＭＳ ゴシック" w:eastAsia="ＭＳ ゴシック" w:hAnsi="ＭＳ ゴシック"/>
                <w:sz w:val="28"/>
              </w:rPr>
            </w:pPr>
          </w:p>
        </w:tc>
        <w:tc>
          <w:tcPr>
            <w:tcW w:w="1264" w:type="dxa"/>
            <w:vAlign w:val="center"/>
          </w:tcPr>
          <w:p w:rsidR="005A7AD1" w:rsidRPr="007319DB" w:rsidRDefault="005A7AD1" w:rsidP="005A7AD1">
            <w:pPr>
              <w:jc w:val="center"/>
              <w:rPr>
                <w:rFonts w:ascii="ＭＳ ゴシック" w:eastAsia="ＭＳ ゴシック" w:hAnsi="ＭＳ ゴシック"/>
                <w:sz w:val="24"/>
                <w:szCs w:val="24"/>
              </w:rPr>
            </w:pPr>
            <w:r w:rsidRPr="007319DB">
              <w:rPr>
                <w:rFonts w:ascii="ＭＳ ゴシック" w:eastAsia="ＭＳ ゴシック" w:hAnsi="ＭＳ ゴシック" w:hint="eastAsia"/>
                <w:sz w:val="24"/>
                <w:szCs w:val="24"/>
              </w:rPr>
              <w:t>連絡先</w:t>
            </w:r>
          </w:p>
        </w:tc>
        <w:tc>
          <w:tcPr>
            <w:tcW w:w="8275" w:type="dxa"/>
            <w:gridSpan w:val="4"/>
            <w:tcBorders>
              <w:bottom w:val="single" w:sz="4" w:space="0" w:color="000000" w:themeColor="text1"/>
            </w:tcBorders>
            <w:vAlign w:val="center"/>
          </w:tcPr>
          <w:p w:rsidR="005A7AD1" w:rsidRPr="00743A90" w:rsidRDefault="00C40564" w:rsidP="005A7AD1">
            <w:pPr>
              <w:jc w:val="center"/>
              <w:rPr>
                <w:rFonts w:ascii="ＭＳ ゴシック" w:eastAsia="ＭＳ ゴシック" w:hAnsi="ＭＳ ゴシック" w:cs="Arial"/>
                <w:color w:val="000000" w:themeColor="text1"/>
                <w:kern w:val="24"/>
                <w:sz w:val="24"/>
                <w:szCs w:val="24"/>
              </w:rPr>
            </w:pPr>
            <w:hyperlink r:id="rId9" w:history="1">
              <w:r w:rsidR="005A7AD1" w:rsidRPr="00D75479">
                <w:rPr>
                  <w:rStyle w:val="ab"/>
                  <w:rFonts w:ascii="ＭＳ ゴシック" w:eastAsia="ＭＳ ゴシック" w:hAnsi="ＭＳ ゴシック" w:cs="Arial"/>
                  <w:kern w:val="24"/>
                  <w:sz w:val="24"/>
                  <w:szCs w:val="24"/>
                </w:rPr>
                <w:t>yamato.kaizuka@jfa.or.jp</w:t>
              </w:r>
            </w:hyperlink>
            <w:r w:rsidR="00743A90">
              <w:rPr>
                <w:rFonts w:ascii="ＭＳ ゴシック" w:eastAsia="ＭＳ ゴシック" w:hAnsi="ＭＳ ゴシック" w:cs="Arial" w:hint="eastAsia"/>
                <w:color w:val="000000" w:themeColor="text1"/>
                <w:kern w:val="24"/>
                <w:sz w:val="24"/>
                <w:szCs w:val="24"/>
              </w:rPr>
              <w:t xml:space="preserve">　</w:t>
            </w:r>
            <w:r w:rsidR="005A7AD1" w:rsidRPr="005A7AD1">
              <w:rPr>
                <w:rFonts w:ascii="ＭＳ ゴシック" w:eastAsia="ＭＳ ゴシック" w:hAnsi="ＭＳ ゴシック" w:cs="Arial"/>
                <w:color w:val="000000" w:themeColor="text1"/>
                <w:kern w:val="24"/>
                <w:sz w:val="24"/>
                <w:szCs w:val="24"/>
              </w:rPr>
              <w:t>080-9868-7369</w:t>
            </w:r>
          </w:p>
        </w:tc>
      </w:tr>
      <w:tr w:rsidR="005A7AD1" w:rsidTr="00C0297B">
        <w:trPr>
          <w:trHeight w:val="338"/>
        </w:trPr>
        <w:tc>
          <w:tcPr>
            <w:tcW w:w="1501" w:type="dxa"/>
            <w:gridSpan w:val="2"/>
            <w:vMerge w:val="restart"/>
            <w:tcBorders>
              <w:right w:val="single" w:sz="4" w:space="0" w:color="000000" w:themeColor="text1"/>
            </w:tcBorders>
            <w:vAlign w:val="center"/>
          </w:tcPr>
          <w:p w:rsidR="005A7AD1" w:rsidRDefault="005A7AD1" w:rsidP="005A7AD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収容率</w:t>
            </w:r>
          </w:p>
          <w:p w:rsidR="005A7AD1" w:rsidRDefault="005A7AD1" w:rsidP="005A7AD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（上限）</w:t>
            </w:r>
          </w:p>
          <w:p w:rsidR="005A7AD1" w:rsidRDefault="005A7AD1" w:rsidP="005A7AD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いずれかを選択</w:t>
            </w:r>
          </w:p>
        </w:tc>
        <w:tc>
          <w:tcPr>
            <w:tcW w:w="8275"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rsidR="005A7AD1" w:rsidRPr="0054754E" w:rsidRDefault="005A7AD1" w:rsidP="005A7AD1">
            <w:pPr>
              <w:ind w:firstLineChars="1000" w:firstLine="2409"/>
              <w:rPr>
                <w:rFonts w:ascii="ＭＳ ゴシック" w:eastAsia="ＭＳ ゴシック" w:hAnsi="ＭＳ ゴシック"/>
                <w:sz w:val="24"/>
                <w:szCs w:val="24"/>
              </w:rPr>
            </w:pPr>
            <w:r w:rsidRPr="00B5078C">
              <w:rPr>
                <w:rFonts w:ascii="ＭＳ ゴシック" w:eastAsia="ＭＳ ゴシック" w:hAnsi="ＭＳ ゴシック" w:hint="eastAsia"/>
                <w:b/>
                <w:sz w:val="24"/>
                <w:szCs w:val="24"/>
              </w:rPr>
              <w:t>大声なしで開催</w:t>
            </w:r>
          </w:p>
        </w:tc>
      </w:tr>
      <w:tr w:rsidR="005A7AD1" w:rsidTr="00C0297B">
        <w:trPr>
          <w:trHeight w:val="825"/>
        </w:trPr>
        <w:tc>
          <w:tcPr>
            <w:tcW w:w="1501" w:type="dxa"/>
            <w:gridSpan w:val="2"/>
            <w:vMerge/>
            <w:tcBorders>
              <w:right w:val="single" w:sz="4" w:space="0" w:color="000000" w:themeColor="text1"/>
            </w:tcBorders>
            <w:vAlign w:val="center"/>
          </w:tcPr>
          <w:p w:rsidR="005A7AD1" w:rsidRDefault="005A7AD1" w:rsidP="005A7AD1">
            <w:pPr>
              <w:jc w:val="center"/>
              <w:rPr>
                <w:rFonts w:ascii="ＭＳ ゴシック" w:eastAsia="ＭＳ ゴシック" w:hAnsi="ＭＳ ゴシック"/>
                <w:sz w:val="24"/>
                <w:szCs w:val="24"/>
              </w:rPr>
            </w:pPr>
          </w:p>
        </w:tc>
        <w:tc>
          <w:tcPr>
            <w:tcW w:w="621" w:type="dxa"/>
            <w:tcBorders>
              <w:top w:val="single" w:sz="4" w:space="0" w:color="000000" w:themeColor="text1"/>
              <w:left w:val="single" w:sz="4" w:space="0" w:color="000000" w:themeColor="text1"/>
              <w:bottom w:val="single" w:sz="4" w:space="0" w:color="auto"/>
              <w:right w:val="single" w:sz="4" w:space="0" w:color="FFFFFF" w:themeColor="background1"/>
            </w:tcBorders>
            <w:shd w:val="clear" w:color="auto" w:fill="auto"/>
            <w:vAlign w:val="center"/>
          </w:tcPr>
          <w:p w:rsidR="005A7AD1" w:rsidRPr="00DB1C0E" w:rsidRDefault="005A7AD1" w:rsidP="005A7AD1">
            <w:pPr>
              <w:ind w:rightChars="-51" w:right="-107"/>
              <w:jc w:val="center"/>
              <w:rPr>
                <w:rFonts w:ascii="ＭＳ ゴシック" w:eastAsia="ＭＳ ゴシック" w:hAnsi="ＭＳ ゴシック"/>
                <w:sz w:val="24"/>
                <w:szCs w:val="24"/>
              </w:rPr>
            </w:pPr>
            <w:r w:rsidRPr="005D5494">
              <w:rPr>
                <w:rFonts w:ascii="ＭＳ ゴシック" w:eastAsia="ＭＳ ゴシック" w:hAnsi="ＭＳ ゴシック" w:hint="eastAsia"/>
                <w:b/>
                <w:sz w:val="28"/>
                <w:szCs w:val="24"/>
              </w:rPr>
              <w:t>□</w:t>
            </w:r>
          </w:p>
        </w:tc>
        <w:tc>
          <w:tcPr>
            <w:tcW w:w="2976" w:type="dxa"/>
            <w:tcBorders>
              <w:top w:val="single" w:sz="4" w:space="0" w:color="000000" w:themeColor="text1"/>
              <w:left w:val="single" w:sz="4" w:space="0" w:color="FFFFFF" w:themeColor="background1"/>
              <w:bottom w:val="single" w:sz="4" w:space="0" w:color="auto"/>
              <w:right w:val="single" w:sz="4" w:space="0" w:color="auto"/>
            </w:tcBorders>
            <w:shd w:val="clear" w:color="auto" w:fill="auto"/>
            <w:vAlign w:val="center"/>
          </w:tcPr>
          <w:p w:rsidR="005A7AD1" w:rsidRPr="00351504" w:rsidRDefault="005A7AD1" w:rsidP="005A7AD1">
            <w:pPr>
              <w:jc w:val="left"/>
              <w:rPr>
                <w:rFonts w:ascii="ＭＳ ゴシック" w:eastAsia="ＭＳ ゴシック" w:hAnsi="ＭＳ ゴシック"/>
                <w:b/>
                <w:sz w:val="24"/>
                <w:szCs w:val="24"/>
              </w:rPr>
            </w:pPr>
            <w:r w:rsidRPr="00351504">
              <w:rPr>
                <w:rFonts w:ascii="ＭＳ ゴシック" w:eastAsia="ＭＳ ゴシック" w:hAnsi="ＭＳ ゴシック" w:hint="eastAsia"/>
                <w:b/>
                <w:sz w:val="24"/>
                <w:szCs w:val="24"/>
              </w:rPr>
              <w:t>①収容定員あり</w:t>
            </w:r>
          </w:p>
          <w:p w:rsidR="005A7AD1" w:rsidRPr="0054754E" w:rsidRDefault="005A7AD1" w:rsidP="005A7AD1">
            <w:pPr>
              <w:ind w:firstLineChars="100" w:firstLine="240"/>
              <w:rPr>
                <w:rFonts w:ascii="ＭＳ ゴシック" w:eastAsia="ＭＳ ゴシック" w:hAnsi="ＭＳ ゴシック"/>
                <w:sz w:val="24"/>
                <w:szCs w:val="24"/>
              </w:rPr>
            </w:pPr>
            <w:r w:rsidRPr="00351504">
              <w:rPr>
                <w:rFonts w:ascii="ＭＳ ゴシック" w:eastAsia="ＭＳ ゴシック" w:hAnsi="ＭＳ ゴシック" w:hint="eastAsia"/>
                <w:sz w:val="24"/>
                <w:szCs w:val="24"/>
              </w:rPr>
              <w:t>100％</w:t>
            </w:r>
          </w:p>
        </w:tc>
        <w:tc>
          <w:tcPr>
            <w:tcW w:w="567" w:type="dxa"/>
            <w:tcBorders>
              <w:top w:val="single" w:sz="4" w:space="0" w:color="000000" w:themeColor="text1"/>
              <w:left w:val="single" w:sz="4" w:space="0" w:color="auto"/>
              <w:bottom w:val="single" w:sz="4" w:space="0" w:color="auto"/>
              <w:right w:val="single" w:sz="4" w:space="0" w:color="FFFFFF"/>
            </w:tcBorders>
            <w:shd w:val="clear" w:color="auto" w:fill="auto"/>
            <w:vAlign w:val="center"/>
          </w:tcPr>
          <w:p w:rsidR="005A7AD1" w:rsidRPr="0054754E" w:rsidRDefault="005A7AD1" w:rsidP="005A7AD1">
            <w:pPr>
              <w:ind w:firstLineChars="50" w:firstLine="141"/>
              <w:jc w:val="left"/>
              <w:rPr>
                <w:rFonts w:ascii="ＭＳ ゴシック" w:eastAsia="ＭＳ ゴシック" w:hAnsi="ＭＳ ゴシック"/>
                <w:sz w:val="24"/>
                <w:szCs w:val="24"/>
              </w:rPr>
            </w:pPr>
            <w:r w:rsidRPr="0054754E">
              <w:rPr>
                <w:rFonts w:ascii="ＭＳ ゴシック" w:eastAsia="ＭＳ ゴシック" w:hAnsi="ＭＳ ゴシック" w:hint="eastAsia"/>
                <w:b/>
                <w:sz w:val="28"/>
                <w:szCs w:val="24"/>
              </w:rPr>
              <w:t>□</w:t>
            </w:r>
          </w:p>
        </w:tc>
        <w:tc>
          <w:tcPr>
            <w:tcW w:w="4111" w:type="dxa"/>
            <w:tcBorders>
              <w:top w:val="single" w:sz="4" w:space="0" w:color="000000" w:themeColor="text1"/>
              <w:left w:val="single" w:sz="4" w:space="0" w:color="FFFFFF"/>
              <w:bottom w:val="single" w:sz="4" w:space="0" w:color="auto"/>
              <w:right w:val="single" w:sz="4" w:space="0" w:color="000000" w:themeColor="text1"/>
            </w:tcBorders>
            <w:shd w:val="clear" w:color="auto" w:fill="auto"/>
            <w:vAlign w:val="center"/>
          </w:tcPr>
          <w:p w:rsidR="005A7AD1" w:rsidRPr="00351504" w:rsidRDefault="005A7AD1" w:rsidP="005A7AD1">
            <w:pPr>
              <w:jc w:val="left"/>
              <w:rPr>
                <w:rFonts w:ascii="ＭＳ ゴシック" w:eastAsia="ＭＳ ゴシック" w:hAnsi="ＭＳ ゴシック"/>
                <w:b/>
                <w:sz w:val="24"/>
                <w:szCs w:val="24"/>
              </w:rPr>
            </w:pPr>
            <w:r w:rsidRPr="00351504">
              <w:rPr>
                <w:rFonts w:ascii="ＭＳ ゴシック" w:eastAsia="ＭＳ ゴシック" w:hAnsi="ＭＳ ゴシック" w:hint="eastAsia"/>
                <w:b/>
                <w:sz w:val="24"/>
                <w:szCs w:val="24"/>
              </w:rPr>
              <w:t>②収容定員なし</w:t>
            </w:r>
          </w:p>
          <w:p w:rsidR="005A7AD1" w:rsidRPr="0054754E" w:rsidRDefault="005A7AD1" w:rsidP="005A7AD1">
            <w:pPr>
              <w:jc w:val="left"/>
              <w:rPr>
                <w:rFonts w:ascii="ＭＳ ゴシック" w:eastAsia="ＭＳ ゴシック" w:hAnsi="ＭＳ ゴシック"/>
                <w:sz w:val="24"/>
                <w:szCs w:val="24"/>
              </w:rPr>
            </w:pPr>
            <w:r w:rsidRPr="00351504">
              <w:rPr>
                <w:rFonts w:ascii="ＭＳ ゴシック" w:eastAsia="ＭＳ ゴシック" w:hAnsi="ＭＳ ゴシック" w:hint="eastAsia"/>
                <w:sz w:val="24"/>
                <w:szCs w:val="24"/>
              </w:rPr>
              <w:t>人と人が触れ合わない程度の間隔</w:t>
            </w:r>
          </w:p>
        </w:tc>
      </w:tr>
      <w:tr w:rsidR="005A7AD1" w:rsidTr="00C0297B">
        <w:trPr>
          <w:trHeight w:val="382"/>
        </w:trPr>
        <w:tc>
          <w:tcPr>
            <w:tcW w:w="1501" w:type="dxa"/>
            <w:gridSpan w:val="2"/>
            <w:vMerge/>
            <w:tcBorders>
              <w:right w:val="single" w:sz="4" w:space="0" w:color="000000" w:themeColor="text1"/>
            </w:tcBorders>
            <w:vAlign w:val="center"/>
          </w:tcPr>
          <w:p w:rsidR="005A7AD1" w:rsidRDefault="005A7AD1" w:rsidP="005A7AD1">
            <w:pPr>
              <w:jc w:val="center"/>
              <w:rPr>
                <w:rFonts w:ascii="ＭＳ ゴシック" w:eastAsia="ＭＳ ゴシック" w:hAnsi="ＭＳ ゴシック"/>
                <w:sz w:val="24"/>
                <w:szCs w:val="24"/>
              </w:rPr>
            </w:pPr>
          </w:p>
        </w:tc>
        <w:tc>
          <w:tcPr>
            <w:tcW w:w="8275" w:type="dxa"/>
            <w:gridSpan w:val="4"/>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rsidR="005A7AD1" w:rsidRPr="00E676D2" w:rsidRDefault="005A7AD1" w:rsidP="005A7AD1">
            <w:pPr>
              <w:ind w:firstLineChars="300" w:firstLine="723"/>
              <w:rPr>
                <w:rFonts w:ascii="ＭＳ ゴシック" w:eastAsia="ＭＳ ゴシック" w:hAnsi="ＭＳ ゴシック"/>
                <w:b/>
                <w:sz w:val="24"/>
                <w:szCs w:val="24"/>
              </w:rPr>
            </w:pPr>
            <w:r w:rsidRPr="00E676D2">
              <w:rPr>
                <w:rFonts w:ascii="ＭＳ ゴシック" w:eastAsia="ＭＳ ゴシック" w:hAnsi="ＭＳ ゴシック" w:hint="eastAsia"/>
                <w:b/>
                <w:sz w:val="24"/>
                <w:szCs w:val="24"/>
              </w:rPr>
              <w:t>「大声あり」、「大声なし」のエリアを明確に区分して開催</w:t>
            </w:r>
          </w:p>
        </w:tc>
      </w:tr>
      <w:tr w:rsidR="005A7AD1" w:rsidTr="00C0297B">
        <w:trPr>
          <w:trHeight w:val="465"/>
        </w:trPr>
        <w:tc>
          <w:tcPr>
            <w:tcW w:w="1501" w:type="dxa"/>
            <w:gridSpan w:val="2"/>
            <w:vMerge/>
            <w:tcBorders>
              <w:right w:val="single" w:sz="4" w:space="0" w:color="000000" w:themeColor="text1"/>
            </w:tcBorders>
            <w:vAlign w:val="center"/>
          </w:tcPr>
          <w:p w:rsidR="005A7AD1" w:rsidRDefault="005A7AD1" w:rsidP="005A7AD1">
            <w:pPr>
              <w:jc w:val="center"/>
              <w:rPr>
                <w:rFonts w:ascii="ＭＳ ゴシック" w:eastAsia="ＭＳ ゴシック" w:hAnsi="ＭＳ ゴシック"/>
                <w:sz w:val="24"/>
                <w:szCs w:val="24"/>
              </w:rPr>
            </w:pPr>
          </w:p>
        </w:tc>
        <w:tc>
          <w:tcPr>
            <w:tcW w:w="621" w:type="dxa"/>
            <w:tcBorders>
              <w:top w:val="single" w:sz="4" w:space="0" w:color="auto"/>
              <w:left w:val="single" w:sz="4" w:space="0" w:color="000000" w:themeColor="text1"/>
              <w:bottom w:val="single" w:sz="4" w:space="0" w:color="000000" w:themeColor="text1"/>
              <w:right w:val="single" w:sz="4" w:space="0" w:color="FFFFFF"/>
            </w:tcBorders>
            <w:shd w:val="clear" w:color="auto" w:fill="auto"/>
            <w:vAlign w:val="center"/>
          </w:tcPr>
          <w:p w:rsidR="005A7AD1" w:rsidRPr="00A463FA" w:rsidRDefault="005A7AD1" w:rsidP="005A7AD1">
            <w:pPr>
              <w:ind w:rightChars="-51" w:right="-107"/>
              <w:jc w:val="center"/>
              <w:rPr>
                <w:rFonts w:ascii="ＭＳ ゴシック" w:eastAsia="ＭＳ ゴシック" w:hAnsi="ＭＳ ゴシック"/>
                <w:sz w:val="24"/>
                <w:szCs w:val="24"/>
              </w:rPr>
            </w:pPr>
            <w:r w:rsidRPr="005A7AD1">
              <w:rPr>
                <w:rFonts w:ascii="ＭＳ ゴシック" w:eastAsia="ＭＳ ゴシック" w:hAnsi="ＭＳ ゴシック" w:hint="eastAsia"/>
                <w:sz w:val="24"/>
                <w:szCs w:val="24"/>
                <w:bdr w:val="single" w:sz="4" w:space="0" w:color="auto"/>
              </w:rPr>
              <w:t>レ</w:t>
            </w:r>
          </w:p>
        </w:tc>
        <w:tc>
          <w:tcPr>
            <w:tcW w:w="2976" w:type="dxa"/>
            <w:tcBorders>
              <w:top w:val="single" w:sz="4" w:space="0" w:color="auto"/>
              <w:left w:val="single" w:sz="4" w:space="0" w:color="FFFFFF"/>
              <w:bottom w:val="nil"/>
              <w:right w:val="single" w:sz="4" w:space="0" w:color="000000" w:themeColor="text1"/>
            </w:tcBorders>
            <w:shd w:val="clear" w:color="auto" w:fill="auto"/>
            <w:vAlign w:val="center"/>
          </w:tcPr>
          <w:p w:rsidR="005A7AD1" w:rsidRPr="00351504" w:rsidRDefault="005A7AD1" w:rsidP="005A7AD1">
            <w:pPr>
              <w:rPr>
                <w:rFonts w:ascii="ＭＳ ゴシック" w:eastAsia="ＭＳ ゴシック" w:hAnsi="ＭＳ ゴシック"/>
                <w:b/>
                <w:sz w:val="24"/>
                <w:szCs w:val="24"/>
              </w:rPr>
            </w:pPr>
            <w:r w:rsidRPr="00351504">
              <w:rPr>
                <w:rFonts w:ascii="ＭＳ ゴシック" w:eastAsia="ＭＳ ゴシック" w:hAnsi="ＭＳ ゴシック" w:hint="eastAsia"/>
                <w:b/>
                <w:sz w:val="24"/>
                <w:szCs w:val="24"/>
              </w:rPr>
              <w:t>③収容定員あり</w:t>
            </w:r>
          </w:p>
          <w:p w:rsidR="005A7AD1" w:rsidRPr="00351504" w:rsidRDefault="005A7AD1" w:rsidP="005A7AD1">
            <w:pPr>
              <w:ind w:leftChars="15" w:left="31" w:rightChars="-119" w:right="-250"/>
              <w:jc w:val="left"/>
              <w:rPr>
                <w:rFonts w:ascii="ＭＳ ゴシック" w:eastAsia="ＭＳ ゴシック" w:hAnsi="ＭＳ ゴシック"/>
                <w:sz w:val="24"/>
                <w:szCs w:val="24"/>
              </w:rPr>
            </w:pPr>
            <w:r w:rsidRPr="00351504">
              <w:rPr>
                <w:rFonts w:ascii="ＭＳ ゴシック" w:eastAsia="ＭＳ ゴシック" w:hAnsi="ＭＳ ゴシック" w:hint="eastAsia"/>
                <w:sz w:val="24"/>
                <w:szCs w:val="24"/>
              </w:rPr>
              <w:t>大声なしの</w:t>
            </w:r>
            <w:r>
              <w:rPr>
                <w:rFonts w:ascii="ＭＳ ゴシック" w:eastAsia="ＭＳ ゴシック" w:hAnsi="ＭＳ ゴシック" w:hint="eastAsia"/>
                <w:sz w:val="24"/>
                <w:szCs w:val="24"/>
              </w:rPr>
              <w:t>エリ</w:t>
            </w:r>
            <w:r w:rsidRPr="00351504">
              <w:rPr>
                <w:rFonts w:ascii="ＭＳ ゴシック" w:eastAsia="ＭＳ ゴシック" w:hAnsi="ＭＳ ゴシック" w:hint="eastAsia"/>
                <w:sz w:val="24"/>
                <w:szCs w:val="24"/>
              </w:rPr>
              <w:t>ア:100％</w:t>
            </w:r>
          </w:p>
          <w:p w:rsidR="005A7AD1" w:rsidRPr="00A463FA" w:rsidRDefault="005A7AD1" w:rsidP="005A7AD1">
            <w:pPr>
              <w:ind w:leftChars="15" w:left="31" w:rightChars="-119" w:right="-250"/>
              <w:jc w:val="left"/>
              <w:rPr>
                <w:rFonts w:ascii="ＭＳ ゴシック" w:eastAsia="ＭＳ ゴシック" w:hAnsi="ＭＳ ゴシック"/>
                <w:sz w:val="24"/>
                <w:szCs w:val="24"/>
              </w:rPr>
            </w:pPr>
            <w:r w:rsidRPr="00351504">
              <w:rPr>
                <w:rFonts w:ascii="ＭＳ ゴシック" w:eastAsia="ＭＳ ゴシック" w:hAnsi="ＭＳ ゴシック" w:hint="eastAsia"/>
                <w:sz w:val="24"/>
                <w:szCs w:val="24"/>
              </w:rPr>
              <w:t>大声ありのエリア:50％</w:t>
            </w:r>
          </w:p>
        </w:tc>
        <w:tc>
          <w:tcPr>
            <w:tcW w:w="567" w:type="dxa"/>
            <w:tcBorders>
              <w:top w:val="single" w:sz="4" w:space="0" w:color="auto"/>
              <w:left w:val="single" w:sz="4" w:space="0" w:color="000000" w:themeColor="text1"/>
              <w:bottom w:val="single" w:sz="4" w:space="0" w:color="000000" w:themeColor="text1"/>
              <w:right w:val="single" w:sz="4" w:space="0" w:color="FFFFFF"/>
            </w:tcBorders>
            <w:shd w:val="clear" w:color="auto" w:fill="auto"/>
            <w:vAlign w:val="center"/>
          </w:tcPr>
          <w:p w:rsidR="005A7AD1" w:rsidRPr="0054754E" w:rsidRDefault="005A7AD1" w:rsidP="005A7AD1">
            <w:pPr>
              <w:ind w:firstLineChars="50" w:firstLine="141"/>
              <w:jc w:val="left"/>
              <w:rPr>
                <w:rFonts w:ascii="ＭＳ ゴシック" w:eastAsia="ＭＳ ゴシック" w:hAnsi="ＭＳ ゴシック"/>
                <w:sz w:val="24"/>
                <w:szCs w:val="24"/>
              </w:rPr>
            </w:pPr>
            <w:r w:rsidRPr="0054754E">
              <w:rPr>
                <w:rFonts w:ascii="ＭＳ ゴシック" w:eastAsia="ＭＳ ゴシック" w:hAnsi="ＭＳ ゴシック" w:hint="eastAsia"/>
                <w:b/>
                <w:sz w:val="28"/>
                <w:szCs w:val="24"/>
              </w:rPr>
              <w:t>□</w:t>
            </w:r>
          </w:p>
        </w:tc>
        <w:tc>
          <w:tcPr>
            <w:tcW w:w="4111" w:type="dxa"/>
            <w:tcBorders>
              <w:top w:val="single" w:sz="4" w:space="0" w:color="auto"/>
              <w:left w:val="single" w:sz="4" w:space="0" w:color="FFFFFF"/>
              <w:bottom w:val="single" w:sz="4" w:space="0" w:color="000000" w:themeColor="text1"/>
              <w:right w:val="single" w:sz="4" w:space="0" w:color="000000" w:themeColor="text1"/>
            </w:tcBorders>
            <w:shd w:val="clear" w:color="auto" w:fill="auto"/>
            <w:vAlign w:val="center"/>
          </w:tcPr>
          <w:p w:rsidR="005A7AD1" w:rsidRPr="00351504" w:rsidRDefault="005A7AD1" w:rsidP="005A7AD1">
            <w:pPr>
              <w:jc w:val="left"/>
              <w:rPr>
                <w:rFonts w:ascii="ＭＳ ゴシック" w:eastAsia="ＭＳ ゴシック" w:hAnsi="ＭＳ ゴシック"/>
                <w:b/>
                <w:sz w:val="24"/>
                <w:szCs w:val="24"/>
              </w:rPr>
            </w:pPr>
            <w:r w:rsidRPr="00351504">
              <w:rPr>
                <w:rFonts w:ascii="ＭＳ ゴシック" w:eastAsia="ＭＳ ゴシック" w:hAnsi="ＭＳ ゴシック" w:hint="eastAsia"/>
                <w:b/>
                <w:sz w:val="24"/>
                <w:szCs w:val="24"/>
              </w:rPr>
              <w:t>④収容定員なし</w:t>
            </w:r>
          </w:p>
          <w:p w:rsidR="005A7AD1" w:rsidRPr="00351504" w:rsidRDefault="005A7AD1" w:rsidP="005A7AD1">
            <w:pPr>
              <w:jc w:val="left"/>
              <w:rPr>
                <w:rFonts w:ascii="ＭＳ ゴシック" w:eastAsia="ＭＳ ゴシック" w:hAnsi="ＭＳ ゴシック"/>
                <w:sz w:val="24"/>
                <w:szCs w:val="24"/>
              </w:rPr>
            </w:pPr>
            <w:r w:rsidRPr="00351504">
              <w:rPr>
                <w:rFonts w:ascii="ＭＳ ゴシック" w:eastAsia="ＭＳ ゴシック" w:hAnsi="ＭＳ ゴシック" w:hint="eastAsia"/>
                <w:sz w:val="24"/>
                <w:szCs w:val="24"/>
              </w:rPr>
              <w:t>大声なしのエリア:</w:t>
            </w:r>
          </w:p>
          <w:p w:rsidR="005A7AD1" w:rsidRPr="00351504" w:rsidRDefault="005A7AD1" w:rsidP="005A7AD1">
            <w:pPr>
              <w:jc w:val="left"/>
              <w:rPr>
                <w:rFonts w:ascii="ＭＳ ゴシック" w:eastAsia="ＭＳ ゴシック" w:hAnsi="ＭＳ ゴシック"/>
                <w:sz w:val="24"/>
                <w:szCs w:val="24"/>
              </w:rPr>
            </w:pPr>
            <w:r w:rsidRPr="00351504">
              <w:rPr>
                <w:rFonts w:ascii="ＭＳ ゴシック" w:eastAsia="ＭＳ ゴシック" w:hAnsi="ＭＳ ゴシック" w:hint="eastAsia"/>
                <w:sz w:val="24"/>
                <w:szCs w:val="24"/>
              </w:rPr>
              <w:t xml:space="preserve">　人と人が触れ合わない程度の間隔</w:t>
            </w:r>
          </w:p>
          <w:p w:rsidR="005A7AD1" w:rsidRPr="00351504" w:rsidRDefault="005A7AD1" w:rsidP="005A7AD1">
            <w:pPr>
              <w:jc w:val="left"/>
              <w:rPr>
                <w:rFonts w:ascii="ＭＳ ゴシック" w:eastAsia="ＭＳ ゴシック" w:hAnsi="ＭＳ ゴシック"/>
                <w:sz w:val="24"/>
                <w:szCs w:val="24"/>
              </w:rPr>
            </w:pPr>
            <w:r w:rsidRPr="00351504">
              <w:rPr>
                <w:rFonts w:ascii="ＭＳ ゴシック" w:eastAsia="ＭＳ ゴシック" w:hAnsi="ＭＳ ゴシック" w:hint="eastAsia"/>
                <w:sz w:val="24"/>
                <w:szCs w:val="24"/>
              </w:rPr>
              <w:t>大声ありのエリア:</w:t>
            </w:r>
          </w:p>
          <w:p w:rsidR="005A7AD1" w:rsidRPr="0054754E" w:rsidRDefault="005A7AD1" w:rsidP="005A7AD1">
            <w:pPr>
              <w:jc w:val="left"/>
              <w:rPr>
                <w:rFonts w:ascii="ＭＳ ゴシック" w:eastAsia="ＭＳ ゴシック" w:hAnsi="ＭＳ ゴシック"/>
                <w:sz w:val="24"/>
                <w:szCs w:val="24"/>
              </w:rPr>
            </w:pPr>
            <w:r w:rsidRPr="00351504">
              <w:rPr>
                <w:rFonts w:ascii="ＭＳ ゴシック" w:eastAsia="ＭＳ ゴシック" w:hAnsi="ＭＳ ゴシック" w:hint="eastAsia"/>
                <w:sz w:val="24"/>
                <w:szCs w:val="24"/>
              </w:rPr>
              <w:t xml:space="preserve">　十分な人と人との間隔(最低１ｍ)</w:t>
            </w:r>
          </w:p>
        </w:tc>
      </w:tr>
      <w:tr w:rsidR="005A7AD1" w:rsidTr="00C0297B">
        <w:trPr>
          <w:trHeight w:val="680"/>
        </w:trPr>
        <w:tc>
          <w:tcPr>
            <w:tcW w:w="1501" w:type="dxa"/>
            <w:gridSpan w:val="2"/>
            <w:tcBorders>
              <w:right w:val="single" w:sz="4" w:space="0" w:color="000000" w:themeColor="text1"/>
            </w:tcBorders>
            <w:vAlign w:val="center"/>
          </w:tcPr>
          <w:p w:rsidR="005A7AD1" w:rsidRDefault="005A7AD1" w:rsidP="005A7AD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収容定員</w:t>
            </w:r>
          </w:p>
        </w:tc>
        <w:tc>
          <w:tcPr>
            <w:tcW w:w="3597" w:type="dxa"/>
            <w:gridSpan w:val="2"/>
            <w:tcBorders>
              <w:left w:val="single" w:sz="4" w:space="0" w:color="000000" w:themeColor="text1"/>
            </w:tcBorders>
            <w:vAlign w:val="center"/>
          </w:tcPr>
          <w:p w:rsidR="00DA459D" w:rsidRPr="00E80F6B" w:rsidRDefault="00DA459D" w:rsidP="005A7AD1">
            <w:pPr>
              <w:jc w:val="center"/>
              <w:rPr>
                <w:rFonts w:ascii="ＭＳ ゴシック" w:eastAsia="ＭＳ ゴシック" w:hAnsi="ＭＳ ゴシック"/>
                <w:sz w:val="24"/>
                <w:szCs w:val="24"/>
              </w:rPr>
            </w:pPr>
            <w:r w:rsidRPr="00E80F6B">
              <w:rPr>
                <w:rFonts w:ascii="ＭＳ ゴシック" w:eastAsia="ＭＳ ゴシック" w:hAnsi="ＭＳ ゴシック" w:hint="eastAsia"/>
                <w:sz w:val="24"/>
                <w:szCs w:val="24"/>
              </w:rPr>
              <w:t xml:space="preserve">大声なしのエリア　</w:t>
            </w:r>
            <w:r w:rsidR="00DA61D5" w:rsidRPr="00E80F6B">
              <w:rPr>
                <w:rFonts w:ascii="ＭＳ ゴシック" w:eastAsia="ＭＳ ゴシック" w:hAnsi="ＭＳ ゴシック" w:hint="eastAsia"/>
                <w:sz w:val="24"/>
                <w:szCs w:val="24"/>
              </w:rPr>
              <w:t>48,000</w:t>
            </w:r>
            <w:r w:rsidR="005A7AD1" w:rsidRPr="00E80F6B">
              <w:rPr>
                <w:rFonts w:ascii="ＭＳ ゴシック" w:eastAsia="ＭＳ ゴシック" w:hAnsi="ＭＳ ゴシック" w:hint="eastAsia"/>
                <w:sz w:val="24"/>
                <w:szCs w:val="24"/>
              </w:rPr>
              <w:t>人</w:t>
            </w:r>
          </w:p>
          <w:p w:rsidR="005A7AD1" w:rsidRPr="00E80F6B" w:rsidRDefault="00DA459D" w:rsidP="005A7AD1">
            <w:pPr>
              <w:jc w:val="center"/>
              <w:rPr>
                <w:rFonts w:ascii="ＭＳ ゴシック" w:eastAsia="ＭＳ ゴシック" w:hAnsi="ＭＳ ゴシック"/>
                <w:sz w:val="24"/>
                <w:szCs w:val="24"/>
              </w:rPr>
            </w:pPr>
            <w:r w:rsidRPr="00E80F6B">
              <w:rPr>
                <w:rFonts w:ascii="ＭＳ ゴシック" w:eastAsia="ＭＳ ゴシック" w:hAnsi="ＭＳ ゴシック" w:hint="eastAsia"/>
                <w:sz w:val="24"/>
                <w:szCs w:val="24"/>
              </w:rPr>
              <w:t xml:space="preserve">大声ありのエリア　</w:t>
            </w:r>
            <w:r w:rsidR="00DA61D5" w:rsidRPr="00E80F6B">
              <w:rPr>
                <w:rFonts w:ascii="ＭＳ ゴシック" w:eastAsia="ＭＳ ゴシック" w:hAnsi="ＭＳ ゴシック" w:hint="eastAsia"/>
                <w:sz w:val="24"/>
                <w:szCs w:val="24"/>
              </w:rPr>
              <w:t>9,200</w:t>
            </w:r>
            <w:r w:rsidRPr="00E80F6B">
              <w:rPr>
                <w:rFonts w:ascii="ＭＳ ゴシック" w:eastAsia="ＭＳ ゴシック" w:hAnsi="ＭＳ ゴシック" w:hint="eastAsia"/>
                <w:sz w:val="24"/>
                <w:szCs w:val="24"/>
              </w:rPr>
              <w:t>人</w:t>
            </w:r>
            <w:r w:rsidR="005A7AD1" w:rsidRPr="00E80F6B">
              <w:rPr>
                <w:rFonts w:ascii="ＭＳ ゴシック" w:eastAsia="ＭＳ ゴシック" w:hAnsi="ＭＳ ゴシック" w:hint="eastAsia"/>
                <w:sz w:val="24"/>
                <w:szCs w:val="24"/>
              </w:rPr>
              <w:t>（注）</w:t>
            </w:r>
          </w:p>
        </w:tc>
        <w:tc>
          <w:tcPr>
            <w:tcW w:w="4678" w:type="dxa"/>
            <w:gridSpan w:val="2"/>
            <w:tcBorders>
              <w:top w:val="single" w:sz="4" w:space="0" w:color="000000" w:themeColor="text1"/>
            </w:tcBorders>
            <w:vAlign w:val="center"/>
          </w:tcPr>
          <w:p w:rsidR="005A7AD1" w:rsidRPr="00E80F6B" w:rsidRDefault="005A7AD1" w:rsidP="005A7AD1">
            <w:pPr>
              <w:jc w:val="center"/>
              <w:rPr>
                <w:rFonts w:ascii="ＭＳ ゴシック" w:eastAsia="ＭＳ ゴシック" w:hAnsi="ＭＳ ゴシック"/>
                <w:sz w:val="24"/>
                <w:szCs w:val="24"/>
              </w:rPr>
            </w:pPr>
            <w:r w:rsidRPr="00E80F6B">
              <w:rPr>
                <w:rFonts w:ascii="ＭＳ ゴシック" w:eastAsia="ＭＳ ゴシック" w:hAnsi="ＭＳ ゴシック" w:hint="eastAsia"/>
                <w:sz w:val="24"/>
                <w:szCs w:val="24"/>
              </w:rPr>
              <w:t>―</w:t>
            </w:r>
          </w:p>
        </w:tc>
      </w:tr>
      <w:tr w:rsidR="005A7AD1" w:rsidTr="00C0297B">
        <w:trPr>
          <w:trHeight w:val="680"/>
        </w:trPr>
        <w:tc>
          <w:tcPr>
            <w:tcW w:w="1501" w:type="dxa"/>
            <w:gridSpan w:val="2"/>
            <w:vAlign w:val="center"/>
          </w:tcPr>
          <w:p w:rsidR="005A7AD1" w:rsidRDefault="005A7AD1" w:rsidP="005A7AD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参加人数</w:t>
            </w:r>
          </w:p>
        </w:tc>
        <w:tc>
          <w:tcPr>
            <w:tcW w:w="8275" w:type="dxa"/>
            <w:gridSpan w:val="4"/>
            <w:tcBorders>
              <w:bottom w:val="single" w:sz="4" w:space="0" w:color="auto"/>
            </w:tcBorders>
            <w:vAlign w:val="center"/>
          </w:tcPr>
          <w:p w:rsidR="00E80F6B" w:rsidRPr="00E80F6B" w:rsidRDefault="00E80F6B" w:rsidP="00E80F6B">
            <w:pPr>
              <w:jc w:val="center"/>
              <w:rPr>
                <w:rFonts w:ascii="ＭＳ ゴシック" w:eastAsia="ＭＳ ゴシック" w:hAnsi="ＭＳ ゴシック"/>
                <w:sz w:val="24"/>
                <w:szCs w:val="24"/>
              </w:rPr>
            </w:pPr>
            <w:r w:rsidRPr="00E80F6B">
              <w:rPr>
                <w:rFonts w:ascii="ＭＳ ゴシック" w:eastAsia="ＭＳ ゴシック" w:hAnsi="ＭＳ ゴシック" w:hint="eastAsia"/>
                <w:sz w:val="24"/>
                <w:szCs w:val="24"/>
              </w:rPr>
              <w:t>大声なしのエリア　48,000人</w:t>
            </w:r>
          </w:p>
          <w:p w:rsidR="005A7AD1" w:rsidRPr="00E80F6B" w:rsidRDefault="00E80F6B" w:rsidP="00E80F6B">
            <w:pPr>
              <w:jc w:val="center"/>
              <w:rPr>
                <w:rFonts w:ascii="ＭＳ ゴシック" w:eastAsia="ＭＳ ゴシック" w:hAnsi="ＭＳ ゴシック"/>
                <w:sz w:val="24"/>
                <w:szCs w:val="24"/>
              </w:rPr>
            </w:pPr>
            <w:r w:rsidRPr="00E80F6B">
              <w:rPr>
                <w:rFonts w:ascii="ＭＳ ゴシック" w:eastAsia="ＭＳ ゴシック" w:hAnsi="ＭＳ ゴシック" w:hint="eastAsia"/>
                <w:sz w:val="24"/>
                <w:szCs w:val="24"/>
              </w:rPr>
              <w:t>大声ありのエリア　9,200人（注）</w:t>
            </w:r>
            <w:r w:rsidR="005A7AD1" w:rsidRPr="00E80F6B">
              <w:rPr>
                <w:rFonts w:ascii="ＭＳ ゴシック" w:eastAsia="ＭＳ ゴシック" w:hAnsi="ＭＳ ゴシック" w:hint="eastAsia"/>
                <w:sz w:val="24"/>
                <w:szCs w:val="24"/>
              </w:rPr>
              <w:t>人</w:t>
            </w:r>
          </w:p>
        </w:tc>
      </w:tr>
      <w:tr w:rsidR="005A7AD1" w:rsidTr="00C0297B">
        <w:trPr>
          <w:trHeight w:val="700"/>
        </w:trPr>
        <w:tc>
          <w:tcPr>
            <w:tcW w:w="1501" w:type="dxa"/>
            <w:gridSpan w:val="2"/>
            <w:vAlign w:val="center"/>
          </w:tcPr>
          <w:p w:rsidR="005A7AD1" w:rsidRDefault="005A7AD1" w:rsidP="005A7AD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その他</w:t>
            </w:r>
          </w:p>
          <w:p w:rsidR="005A7AD1" w:rsidRDefault="005A7AD1" w:rsidP="005A7AD1">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特記事項</w:t>
            </w:r>
          </w:p>
        </w:tc>
        <w:tc>
          <w:tcPr>
            <w:tcW w:w="8275" w:type="dxa"/>
            <w:gridSpan w:val="4"/>
          </w:tcPr>
          <w:p w:rsidR="005A7AD1" w:rsidRDefault="005A7AD1" w:rsidP="005A7AD1">
            <w:pPr>
              <w:rPr>
                <w:rFonts w:ascii="ＭＳ ゴシック" w:eastAsia="ＭＳ ゴシック" w:hAnsi="ＭＳ ゴシック"/>
                <w:sz w:val="24"/>
                <w:szCs w:val="24"/>
              </w:rPr>
            </w:pPr>
          </w:p>
          <w:p w:rsidR="005A7AD1" w:rsidRPr="000B642C" w:rsidRDefault="005A7AD1" w:rsidP="005A7AD1">
            <w:pPr>
              <w:rPr>
                <w:rFonts w:ascii="ＭＳ ゴシック" w:eastAsia="ＭＳ ゴシック" w:hAnsi="ＭＳ ゴシック"/>
                <w:sz w:val="24"/>
                <w:szCs w:val="24"/>
              </w:rPr>
            </w:pPr>
          </w:p>
        </w:tc>
      </w:tr>
    </w:tbl>
    <w:p w:rsidR="001F39D2" w:rsidRDefault="001F39D2" w:rsidP="001F39D2">
      <w:pPr>
        <w:adjustRightInd w:val="0"/>
        <w:snapToGrid w:val="0"/>
        <w:ind w:left="727" w:hangingChars="303" w:hanging="727"/>
        <w:jc w:val="left"/>
        <w:rPr>
          <w:rFonts w:ascii="ＭＳ ゴシック" w:eastAsia="ＭＳ ゴシック" w:hAnsi="ＭＳ ゴシック"/>
          <w:sz w:val="24"/>
        </w:rPr>
      </w:pPr>
      <w:r w:rsidRPr="001274C9">
        <w:rPr>
          <w:rFonts w:ascii="ＭＳ ゴシック" w:eastAsia="ＭＳ ゴシック" w:hAnsi="ＭＳ ゴシック" w:hint="eastAsia"/>
          <w:sz w:val="24"/>
        </w:rPr>
        <w:t>（※）大声の定義を「</w:t>
      </w:r>
      <w:r w:rsidR="00F442C1">
        <w:rPr>
          <w:rFonts w:ascii="ＭＳ ゴシック" w:eastAsia="ＭＳ ゴシック" w:hAnsi="ＭＳ ゴシック" w:hint="eastAsia"/>
          <w:sz w:val="24"/>
        </w:rPr>
        <w:t>観客等</w:t>
      </w:r>
      <w:r w:rsidRPr="001274C9">
        <w:rPr>
          <w:rFonts w:ascii="ＭＳ ゴシック" w:eastAsia="ＭＳ ゴシック" w:hAnsi="ＭＳ ゴシック" w:hint="eastAsia"/>
          <w:sz w:val="24"/>
        </w:rPr>
        <w:t>が、通常よりも</w:t>
      </w:r>
      <w:r w:rsidR="00F442C1">
        <w:rPr>
          <w:rFonts w:ascii="ＭＳ ゴシック" w:eastAsia="ＭＳ ゴシック" w:hAnsi="ＭＳ ゴシック" w:hint="eastAsia"/>
          <w:sz w:val="24"/>
        </w:rPr>
        <w:t>大きな声量で、反復・継続的に声を発すること」とし、これを積極的に推奨する又は必要な対策を十分に施さない</w:t>
      </w:r>
      <w:r w:rsidR="00926B32">
        <w:rPr>
          <w:rFonts w:ascii="ＭＳ ゴシック" w:eastAsia="ＭＳ ゴシック" w:hAnsi="ＭＳ ゴシック" w:hint="eastAsia"/>
          <w:sz w:val="24"/>
        </w:rPr>
        <w:t>イベントは</w:t>
      </w:r>
      <w:r w:rsidR="00926B32">
        <w:rPr>
          <w:rFonts w:ascii="ＭＳ ゴシック" w:eastAsia="ＭＳ ゴシック" w:hAnsi="ＭＳ ゴシック" w:hint="eastAsia"/>
          <w:sz w:val="24"/>
        </w:rPr>
        <w:lastRenderedPageBreak/>
        <w:t>「大声あり」に該当するものと</w:t>
      </w:r>
      <w:r w:rsidRPr="001274C9">
        <w:rPr>
          <w:rFonts w:ascii="ＭＳ ゴシック" w:eastAsia="ＭＳ ゴシック" w:hAnsi="ＭＳ ゴシック" w:hint="eastAsia"/>
          <w:sz w:val="24"/>
        </w:rPr>
        <w:t>する。</w:t>
      </w:r>
    </w:p>
    <w:p w:rsidR="00C0297B" w:rsidRDefault="00C0297B" w:rsidP="001F39D2">
      <w:pPr>
        <w:adjustRightInd w:val="0"/>
        <w:snapToGrid w:val="0"/>
        <w:ind w:left="727" w:hangingChars="303" w:hanging="727"/>
        <w:jc w:val="left"/>
        <w:rPr>
          <w:rFonts w:ascii="ＭＳ ゴシック" w:eastAsia="ＭＳ ゴシック" w:hAnsi="ＭＳ ゴシック"/>
          <w:sz w:val="24"/>
        </w:rPr>
      </w:pPr>
      <w:r>
        <w:rPr>
          <w:rFonts w:ascii="ＭＳ ゴシック" w:eastAsia="ＭＳ ゴシック" w:hAnsi="ＭＳ ゴシック" w:hint="eastAsia"/>
          <w:sz w:val="24"/>
        </w:rPr>
        <w:t>（注）収容率（上限）において、③を選択した場合は、「大声あり」と「大声なし」のエリアの区分ごとの収容定員・参加人数を記載すること。</w:t>
      </w:r>
    </w:p>
    <w:p w:rsidR="00C0017A" w:rsidRDefault="00C0017A" w:rsidP="001F39D2">
      <w:pPr>
        <w:widowControl/>
        <w:jc w:val="left"/>
        <w:rPr>
          <w:rFonts w:ascii="ＭＳ ゴシック" w:eastAsia="ＭＳ ゴシック" w:hAnsi="ＭＳ ゴシック"/>
          <w:sz w:val="24"/>
        </w:rPr>
      </w:pPr>
    </w:p>
    <w:p w:rsidR="00694941" w:rsidRPr="00132923" w:rsidRDefault="00694941" w:rsidP="005D3E1F">
      <w:pPr>
        <w:jc w:val="left"/>
        <w:rPr>
          <w:rFonts w:ascii="ＭＳ ゴシック" w:eastAsia="ＭＳ ゴシック" w:hAnsi="ＭＳ ゴシック"/>
          <w:sz w:val="28"/>
          <w:szCs w:val="28"/>
          <w:bdr w:val="single" w:sz="4" w:space="0" w:color="auto"/>
        </w:rPr>
      </w:pPr>
      <w:r w:rsidRPr="00132923">
        <w:rPr>
          <w:rFonts w:ascii="ＭＳ ゴシック" w:eastAsia="ＭＳ ゴシック" w:hAnsi="ＭＳ ゴシック" w:hint="eastAsia"/>
          <w:sz w:val="28"/>
          <w:szCs w:val="28"/>
          <w:bdr w:val="single" w:sz="4" w:space="0" w:color="auto"/>
        </w:rPr>
        <w:t xml:space="preserve">２.具体的な対策　</w:t>
      </w:r>
    </w:p>
    <w:p w:rsidR="00C0017A" w:rsidRDefault="00C0017A" w:rsidP="00FA4B87">
      <w:pPr>
        <w:rPr>
          <w:rFonts w:ascii="ＭＳ ゴシック" w:eastAsia="ＭＳ ゴシック" w:hAnsi="ＭＳ ゴシック"/>
          <w:sz w:val="28"/>
        </w:rPr>
      </w:pPr>
      <w:r w:rsidRPr="00C0017A">
        <w:rPr>
          <w:rFonts w:ascii="ＭＳ ゴシック" w:eastAsia="ＭＳ ゴシック" w:hAnsi="ＭＳ ゴシック" w:hint="eastAsia"/>
          <w:sz w:val="28"/>
        </w:rPr>
        <w:t>１</w:t>
      </w:r>
      <w:r>
        <w:rPr>
          <w:rFonts w:ascii="ＭＳ ゴシック" w:eastAsia="ＭＳ ゴシック" w:hAnsi="ＭＳ ゴシック" w:hint="eastAsia"/>
          <w:sz w:val="28"/>
        </w:rPr>
        <w:t>．イベント参加者の感染対策</w:t>
      </w:r>
    </w:p>
    <w:p w:rsidR="00C0017A" w:rsidRPr="00C0017A" w:rsidRDefault="00C0017A" w:rsidP="00FA4B87">
      <w:pPr>
        <w:rPr>
          <w:rFonts w:ascii="ＭＳ ゴシック" w:eastAsia="ＭＳ ゴシック" w:hAnsi="ＭＳ ゴシック"/>
          <w:sz w:val="28"/>
        </w:rPr>
      </w:pPr>
      <w:r>
        <w:rPr>
          <w:rFonts w:ascii="ＭＳ ゴシック" w:eastAsia="ＭＳ ゴシック" w:hAnsi="ＭＳ ゴシック" w:hint="eastAsia"/>
          <w:sz w:val="28"/>
        </w:rPr>
        <w:t>（１）感染経路に応じた感染対策</w:t>
      </w:r>
    </w:p>
    <w:p w:rsidR="00FA4B87" w:rsidRPr="00296481" w:rsidRDefault="00C0017A" w:rsidP="00FA4B87">
      <w:pPr>
        <w:rPr>
          <w:rFonts w:ascii="ＭＳ ゴシック" w:eastAsia="ＭＳ ゴシック" w:hAnsi="ＭＳ ゴシック"/>
          <w:sz w:val="28"/>
          <w:highlight w:val="yellow"/>
        </w:rPr>
      </w:pPr>
      <w:r>
        <w:rPr>
          <w:rFonts w:ascii="ＭＳ ゴシック" w:eastAsia="ＭＳ ゴシック" w:hAnsi="ＭＳ ゴシック" w:hint="eastAsia"/>
          <w:sz w:val="28"/>
          <w:highlight w:val="yellow"/>
        </w:rPr>
        <w:t>①飛沫感染対策</w:t>
      </w:r>
    </w:p>
    <w:p w:rsid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C0017A" w:rsidRDefault="00182C08" w:rsidP="00C0017A">
      <w:pPr>
        <w:pStyle w:val="ac"/>
        <w:spacing w:line="300" w:lineRule="exact"/>
        <w:rPr>
          <w:rFonts w:ascii="ＭＳ ゴシック" w:eastAsia="ＭＳ ゴシック" w:hAnsi="ＭＳ ゴシック"/>
          <w:sz w:val="28"/>
        </w:rPr>
      </w:pPr>
      <w:r w:rsidRPr="005A7AD1">
        <w:rPr>
          <w:rFonts w:ascii="ＭＳ ゴシック" w:eastAsia="ＭＳ ゴシック" w:hAnsi="ＭＳ ゴシック" w:hint="eastAsia"/>
          <w:sz w:val="24"/>
          <w:szCs w:val="24"/>
          <w:bdr w:val="single" w:sz="4" w:space="0" w:color="auto"/>
        </w:rPr>
        <w:t>レ</w:t>
      </w:r>
      <w:r w:rsidR="00C0017A">
        <w:rPr>
          <w:rFonts w:ascii="ＭＳ ゴシック" w:eastAsia="ＭＳ ゴシック" w:hAnsi="ＭＳ ゴシック" w:hint="eastAsia"/>
          <w:sz w:val="28"/>
        </w:rPr>
        <w:t xml:space="preserve"> </w:t>
      </w:r>
      <w:r w:rsidR="00C0017A" w:rsidRPr="00C0017A">
        <w:rPr>
          <w:rFonts w:ascii="ＭＳ ゴシック" w:eastAsia="ＭＳ ゴシック" w:hAnsi="ＭＳ ゴシック" w:hint="eastAsia"/>
          <w:sz w:val="28"/>
        </w:rPr>
        <w:t>適切なマスク(不織布マスクを推奨。以下同じ。）の正しい着用の周知・徹底</w:t>
      </w:r>
    </w:p>
    <w:p w:rsidR="00C0017A" w:rsidRDefault="00182C08" w:rsidP="00FD0D47">
      <w:pPr>
        <w:pStyle w:val="ac"/>
        <w:wordWrap w:val="0"/>
        <w:spacing w:line="300" w:lineRule="exact"/>
        <w:rPr>
          <w:rFonts w:ascii="ＭＳ ゴシック" w:eastAsia="ＭＳ ゴシック" w:hAnsi="ＭＳ ゴシック"/>
          <w:sz w:val="28"/>
        </w:rPr>
      </w:pPr>
      <w:r w:rsidRPr="005A7AD1">
        <w:rPr>
          <w:rFonts w:ascii="ＭＳ ゴシック" w:eastAsia="ＭＳ ゴシック" w:hAnsi="ＭＳ ゴシック" w:hint="eastAsia"/>
          <w:sz w:val="24"/>
          <w:szCs w:val="24"/>
          <w:bdr w:val="single" w:sz="4" w:space="0" w:color="auto"/>
        </w:rPr>
        <w:t>レ</w:t>
      </w:r>
      <w:r w:rsidR="00C0017A">
        <w:rPr>
          <w:rFonts w:ascii="ＭＳ ゴシック" w:eastAsia="ＭＳ ゴシック" w:hAnsi="ＭＳ ゴシック" w:hint="eastAsia"/>
          <w:sz w:val="28"/>
        </w:rPr>
        <w:t xml:space="preserve"> イベント会場(客席、入退場口やトイレ等の共用部)におけるイベント参加</w:t>
      </w:r>
      <w:r w:rsidR="00FD0D47">
        <w:rPr>
          <w:rFonts w:ascii="ＭＳ ゴシック" w:eastAsia="ＭＳ ゴシック" w:hAnsi="ＭＳ ゴシック" w:hint="eastAsia"/>
          <w:sz w:val="28"/>
        </w:rPr>
        <w:t xml:space="preserve">　 </w:t>
      </w:r>
      <w:r w:rsidR="00C0017A">
        <w:rPr>
          <w:rFonts w:ascii="ＭＳ ゴシック" w:eastAsia="ＭＳ ゴシック" w:hAnsi="ＭＳ ゴシック" w:hint="eastAsia"/>
          <w:sz w:val="28"/>
        </w:rPr>
        <w:t>者</w:t>
      </w:r>
      <w:r w:rsidR="00FD0D47">
        <w:rPr>
          <w:rFonts w:ascii="ＭＳ ゴシック" w:eastAsia="ＭＳ ゴシック" w:hAnsi="ＭＳ ゴシック" w:hint="eastAsia"/>
          <w:sz w:val="28"/>
        </w:rPr>
        <w:t>間の適切な距離の確保</w:t>
      </w:r>
    </w:p>
    <w:p w:rsidR="00FD0D47" w:rsidRDefault="00FD0D47" w:rsidP="00FD0D47">
      <w:pPr>
        <w:pStyle w:val="ac"/>
        <w:wordWrap w:val="0"/>
        <w:spacing w:line="300" w:lineRule="exact"/>
        <w:ind w:left="560" w:hangingChars="200" w:hanging="560"/>
        <w:rPr>
          <w:rFonts w:ascii="ＭＳ ゴシック" w:eastAsia="ＭＳ ゴシック" w:hAnsi="ＭＳ ゴシック"/>
          <w:sz w:val="28"/>
        </w:rPr>
      </w:pPr>
    </w:p>
    <w:p w:rsidR="00ED700D" w:rsidRDefault="00FD0D47" w:rsidP="00ED700D">
      <w:pPr>
        <w:pStyle w:val="ac"/>
        <w:spacing w:line="300" w:lineRule="exact"/>
        <w:ind w:left="560" w:hangingChars="200" w:hanging="560"/>
        <w:rPr>
          <w:rFonts w:ascii="ＭＳ ゴシック" w:eastAsia="ＭＳ ゴシック" w:hAnsi="ＭＳ ゴシック"/>
          <w:color w:val="FF0000"/>
          <w:sz w:val="18"/>
        </w:rPr>
      </w:pPr>
      <w:r w:rsidRPr="00ED700D">
        <w:rPr>
          <w:rFonts w:ascii="ＭＳ ゴシック" w:eastAsia="ＭＳ ゴシック" w:hAnsi="ＭＳ ゴシック" w:hint="eastAsia"/>
          <w:color w:val="FF0000"/>
          <w:sz w:val="28"/>
        </w:rPr>
        <w:t>「大声あり」「大声なし」のエリアを区別して開催する場合、</w:t>
      </w:r>
      <w:r w:rsidR="00ED700D" w:rsidRPr="00ED700D">
        <w:rPr>
          <w:rFonts w:ascii="ＭＳ ゴシック" w:eastAsia="ＭＳ ゴシック" w:hAnsi="ＭＳ ゴシック" w:hint="eastAsia"/>
          <w:color w:val="FF0000"/>
          <w:sz w:val="28"/>
        </w:rPr>
        <w:t>下記</w:t>
      </w:r>
      <w:r w:rsidRPr="00ED700D">
        <w:rPr>
          <w:rFonts w:ascii="ＭＳ ゴシック" w:eastAsia="ＭＳ ゴシック" w:hAnsi="ＭＳ ゴシック" w:hint="eastAsia"/>
          <w:color w:val="FF0000"/>
          <w:sz w:val="28"/>
        </w:rPr>
        <w:t>対策</w:t>
      </w:r>
      <w:r w:rsidR="00ED700D" w:rsidRPr="00ED700D">
        <w:rPr>
          <w:rFonts w:ascii="ＭＳ ゴシック" w:eastAsia="ＭＳ ゴシック" w:hAnsi="ＭＳ ゴシック" w:hint="eastAsia"/>
          <w:color w:val="FF0000"/>
          <w:sz w:val="28"/>
        </w:rPr>
        <w:t>を</w:t>
      </w:r>
      <w:r w:rsidRPr="00ED700D">
        <w:rPr>
          <w:rFonts w:ascii="ＭＳ ゴシック" w:eastAsia="ＭＳ ゴシック" w:hAnsi="ＭＳ ゴシック" w:hint="eastAsia"/>
          <w:color w:val="FF0000"/>
          <w:sz w:val="28"/>
        </w:rPr>
        <w:t>加え</w:t>
      </w:r>
      <w:r w:rsidR="00ED700D" w:rsidRPr="00ED700D">
        <w:rPr>
          <w:rFonts w:ascii="ＭＳ ゴシック" w:eastAsia="ＭＳ ゴシック" w:hAnsi="ＭＳ ゴシック" w:hint="eastAsia"/>
          <w:color w:val="FF0000"/>
          <w:sz w:val="28"/>
        </w:rPr>
        <w:t>る</w:t>
      </w:r>
    </w:p>
    <w:p w:rsidR="00ED700D" w:rsidRPr="00ED700D" w:rsidRDefault="00ED700D" w:rsidP="00ED700D">
      <w:pPr>
        <w:pStyle w:val="ac"/>
        <w:spacing w:line="300" w:lineRule="exact"/>
        <w:rPr>
          <w:rFonts w:ascii="ＭＳ ゴシック" w:eastAsia="ＭＳ ゴシック" w:hAnsi="ＭＳ ゴシック"/>
          <w:color w:val="FF0000"/>
          <w:sz w:val="18"/>
        </w:rPr>
      </w:pPr>
    </w:p>
    <w:p w:rsidR="00FD0D47" w:rsidRDefault="00182C08" w:rsidP="00ED700D">
      <w:pPr>
        <w:pStyle w:val="ac"/>
        <w:spacing w:line="300" w:lineRule="exact"/>
        <w:ind w:left="365" w:hangingChars="152" w:hanging="365"/>
        <w:jc w:val="left"/>
        <w:rPr>
          <w:rFonts w:ascii="ＭＳ ゴシック" w:eastAsia="ＭＳ ゴシック" w:hAnsi="ＭＳ ゴシック"/>
          <w:sz w:val="28"/>
        </w:rPr>
      </w:pPr>
      <w:r w:rsidRPr="005A7AD1">
        <w:rPr>
          <w:rFonts w:ascii="ＭＳ ゴシック" w:eastAsia="ＭＳ ゴシック" w:hAnsi="ＭＳ ゴシック" w:hint="eastAsia"/>
          <w:sz w:val="24"/>
          <w:szCs w:val="24"/>
          <w:bdr w:val="single" w:sz="4" w:space="0" w:color="auto"/>
        </w:rPr>
        <w:t>レ</w:t>
      </w:r>
      <w:r w:rsidR="00FD0D47">
        <w:rPr>
          <w:rFonts w:ascii="ＭＳ ゴシック" w:eastAsia="ＭＳ ゴシック" w:hAnsi="ＭＳ ゴシック" w:hint="eastAsia"/>
          <w:sz w:val="28"/>
        </w:rPr>
        <w:t xml:space="preserve"> 大声ありエリア・大声なしエリアの明確な区分があり、それぞれ</w:t>
      </w:r>
      <w:r w:rsidR="00ED700D">
        <w:rPr>
          <w:rFonts w:ascii="ＭＳ ゴシック" w:eastAsia="ＭＳ ゴシック" w:hAnsi="ＭＳ ゴシック" w:hint="eastAsia"/>
          <w:sz w:val="28"/>
        </w:rPr>
        <w:t>における</w:t>
      </w:r>
      <w:r w:rsidR="00FD0D47">
        <w:rPr>
          <w:rFonts w:ascii="ＭＳ ゴシック" w:eastAsia="ＭＳ ゴシック" w:hAnsi="ＭＳ ゴシック" w:hint="eastAsia"/>
          <w:sz w:val="28"/>
        </w:rPr>
        <w:t>イベント参加者間の適切な距離の確保</w:t>
      </w:r>
    </w:p>
    <w:p w:rsidR="00FD0D47" w:rsidRPr="00C0017A" w:rsidRDefault="00182C08" w:rsidP="00FD0D47">
      <w:pPr>
        <w:pStyle w:val="ac"/>
        <w:wordWrap w:val="0"/>
        <w:spacing w:line="300" w:lineRule="exact"/>
        <w:ind w:left="480" w:hangingChars="200" w:hanging="480"/>
        <w:rPr>
          <w:rFonts w:ascii="ＭＳ ゴシック" w:eastAsia="ＭＳ ゴシック" w:hAnsi="ＭＳ ゴシック"/>
          <w:sz w:val="28"/>
        </w:rPr>
      </w:pPr>
      <w:r w:rsidRPr="005A7AD1">
        <w:rPr>
          <w:rFonts w:ascii="ＭＳ ゴシック" w:eastAsia="ＭＳ ゴシック" w:hAnsi="ＭＳ ゴシック" w:hint="eastAsia"/>
          <w:sz w:val="24"/>
          <w:szCs w:val="24"/>
          <w:bdr w:val="single" w:sz="4" w:space="0" w:color="auto"/>
        </w:rPr>
        <w:t>レ</w:t>
      </w:r>
      <w:r w:rsidR="00FD0D47">
        <w:rPr>
          <w:rFonts w:ascii="ＭＳ ゴシック" w:eastAsia="ＭＳ ゴシック" w:hAnsi="ＭＳ ゴシック" w:hint="eastAsia"/>
          <w:sz w:val="28"/>
        </w:rPr>
        <w:t xml:space="preserve"> 大声なしエリアにおける</w:t>
      </w:r>
      <w:r w:rsidR="00ED700D">
        <w:rPr>
          <w:rFonts w:ascii="ＭＳ ゴシック" w:eastAsia="ＭＳ ゴシック" w:hAnsi="ＭＳ ゴシック" w:hint="eastAsia"/>
          <w:sz w:val="28"/>
        </w:rPr>
        <w:t>、大声を防止するための対策の実施</w:t>
      </w:r>
    </w:p>
    <w:p w:rsidR="00FA4B87" w:rsidRDefault="00FA4B87" w:rsidP="005D3E1F">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147" w:type="dxa"/>
        <w:tblLook w:val="04A0" w:firstRow="1" w:lastRow="0" w:firstColumn="1" w:lastColumn="0" w:noHBand="0" w:noVBand="1"/>
      </w:tblPr>
      <w:tblGrid>
        <w:gridCol w:w="9883"/>
      </w:tblGrid>
      <w:tr w:rsidR="00FA4B87" w:rsidTr="008D63C3">
        <w:trPr>
          <w:trHeight w:val="699"/>
        </w:trPr>
        <w:tc>
          <w:tcPr>
            <w:tcW w:w="9883" w:type="dxa"/>
            <w:tcBorders>
              <w:top w:val="dashed" w:sz="4" w:space="0" w:color="auto"/>
              <w:left w:val="dashed" w:sz="4" w:space="0" w:color="auto"/>
              <w:bottom w:val="dashed" w:sz="4" w:space="0" w:color="auto"/>
              <w:right w:val="dashed" w:sz="4" w:space="0" w:color="auto"/>
            </w:tcBorders>
            <w:vAlign w:val="center"/>
          </w:tcPr>
          <w:p w:rsidR="00ED700D" w:rsidRDefault="008E182E"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w:t>
            </w:r>
            <w:r w:rsidR="00FA4B87">
              <w:rPr>
                <w:rFonts w:ascii="ＭＳ ゴシック" w:eastAsia="ＭＳ ゴシック" w:hAnsi="ＭＳ ゴシック" w:hint="eastAsia"/>
                <w:sz w:val="28"/>
              </w:rPr>
              <w:t>（例）＞</w:t>
            </w:r>
          </w:p>
          <w:p w:rsidR="00FA4B87" w:rsidRDefault="00ED700D"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※対策の例であり、必須の取組ではないことに留意すること</w:t>
            </w:r>
          </w:p>
          <w:p w:rsidR="00FA4B87" w:rsidRPr="00FA4B87" w:rsidRDefault="00FA4B87" w:rsidP="001A35EA">
            <w:pPr>
              <w:pStyle w:val="a7"/>
              <w:numPr>
                <w:ilvl w:val="0"/>
                <w:numId w:val="2"/>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マスクを着用しない者や大声を出す者</w:t>
            </w:r>
            <w:r w:rsidR="00ED700D">
              <w:rPr>
                <w:rFonts w:ascii="ＭＳ ゴシック" w:eastAsia="ＭＳ ゴシック" w:hAnsi="ＭＳ ゴシック" w:hint="eastAsia"/>
                <w:sz w:val="28"/>
              </w:rPr>
              <w:t>(大声なしの場合)</w:t>
            </w:r>
            <w:r w:rsidRPr="00FA4B87">
              <w:rPr>
                <w:rFonts w:ascii="ＭＳ ゴシック" w:eastAsia="ＭＳ ゴシック" w:hAnsi="ＭＳ ゴシック" w:hint="eastAsia"/>
                <w:sz w:val="28"/>
              </w:rPr>
              <w:t>に対する個別注意等の具体的方法の検討・実施</w:t>
            </w:r>
          </w:p>
          <w:p w:rsidR="00FA4B87" w:rsidRPr="00FA4B87" w:rsidRDefault="00FA4B87" w:rsidP="001A35EA">
            <w:pPr>
              <w:pStyle w:val="a7"/>
              <w:numPr>
                <w:ilvl w:val="0"/>
                <w:numId w:val="4"/>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マスクを着用しない者や繰り返し大声を発する観客</w:t>
            </w:r>
            <w:r w:rsidR="00ED700D">
              <w:rPr>
                <w:rFonts w:ascii="ＭＳ ゴシック" w:eastAsia="ＭＳ ゴシック" w:hAnsi="ＭＳ ゴシック" w:hint="eastAsia"/>
                <w:sz w:val="28"/>
              </w:rPr>
              <w:t>(大声なしの場合)</w:t>
            </w:r>
            <w:r w:rsidRPr="00FA4B87">
              <w:rPr>
                <w:rFonts w:ascii="ＭＳ ゴシック" w:eastAsia="ＭＳ ゴシック" w:hAnsi="ＭＳ ゴシック" w:hint="eastAsia"/>
                <w:sz w:val="28"/>
              </w:rPr>
              <w:t>の退場措置の事前準備・周知</w:t>
            </w:r>
            <w:r w:rsidR="00ED700D">
              <w:rPr>
                <w:rFonts w:ascii="ＭＳ ゴシック" w:eastAsia="ＭＳ ゴシック" w:hAnsi="ＭＳ ゴシック" w:hint="eastAsia"/>
                <w:sz w:val="28"/>
              </w:rPr>
              <w:t>(</w:t>
            </w:r>
            <w:r w:rsidRPr="00FA4B87">
              <w:rPr>
                <w:rFonts w:ascii="ＭＳ ゴシック" w:eastAsia="ＭＳ ゴシック" w:hAnsi="ＭＳ ゴシック"/>
                <w:sz w:val="28"/>
              </w:rPr>
              <w:t>チケット購入時の約款に明記等）</w:t>
            </w:r>
            <w:r w:rsidR="00FD05D2">
              <w:rPr>
                <w:rFonts w:ascii="ＭＳ ゴシック" w:eastAsia="ＭＳ ゴシック" w:hAnsi="ＭＳ ゴシック" w:hint="eastAsia"/>
                <w:sz w:val="28"/>
              </w:rPr>
              <w:t>。</w:t>
            </w:r>
          </w:p>
          <w:p w:rsidR="00FA4B87" w:rsidRPr="00FA4B87" w:rsidRDefault="00FA4B87" w:rsidP="001A35EA">
            <w:pPr>
              <w:pStyle w:val="a7"/>
              <w:numPr>
                <w:ilvl w:val="0"/>
                <w:numId w:val="5"/>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応援自粛に係るファンクラブ等との事前調整</w:t>
            </w:r>
            <w:r w:rsidR="00FD05D2">
              <w:rPr>
                <w:rFonts w:ascii="ＭＳ ゴシック" w:eastAsia="ＭＳ ゴシック" w:hAnsi="ＭＳ ゴシック" w:hint="eastAsia"/>
                <w:sz w:val="28"/>
              </w:rPr>
              <w:t>。</w:t>
            </w:r>
          </w:p>
          <w:p w:rsidR="00FA4B87" w:rsidRPr="00FA4B87" w:rsidRDefault="00FA4B87" w:rsidP="001A35EA">
            <w:pPr>
              <w:pStyle w:val="a7"/>
              <w:numPr>
                <w:ilvl w:val="0"/>
                <w:numId w:val="7"/>
              </w:numPr>
              <w:adjustRightInd w:val="0"/>
              <w:snapToGrid w:val="0"/>
              <w:ind w:leftChars="0"/>
              <w:rPr>
                <w:rFonts w:ascii="ＭＳ ゴシック" w:eastAsia="ＭＳ ゴシック" w:hAnsi="ＭＳ ゴシック"/>
                <w:sz w:val="28"/>
              </w:rPr>
            </w:pPr>
            <w:r w:rsidRPr="00FA4B87">
              <w:rPr>
                <w:rFonts w:ascii="ＭＳ ゴシック" w:eastAsia="ＭＳ ゴシック" w:hAnsi="ＭＳ ゴシック" w:hint="eastAsia"/>
                <w:sz w:val="28"/>
              </w:rPr>
              <w:t>警備員や映</w:t>
            </w:r>
            <w:r w:rsidR="00ED700D">
              <w:rPr>
                <w:rFonts w:ascii="ＭＳ ゴシック" w:eastAsia="ＭＳ ゴシック" w:hAnsi="ＭＳ ゴシック" w:hint="eastAsia"/>
                <w:sz w:val="28"/>
              </w:rPr>
              <w:t>像・音声によるモニタリング、個別注意や退場の徹底</w:t>
            </w:r>
          </w:p>
          <w:p w:rsidR="00FA4B87" w:rsidRDefault="008F58AF" w:rsidP="001A35EA">
            <w:pPr>
              <w:pStyle w:val="a7"/>
              <w:numPr>
                <w:ilvl w:val="0"/>
                <w:numId w:val="3"/>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入場ゲートの増設、会場時間の前倒し、時間差・分散退場の実施、密集を回避するための人員配置や動線確保等の体制構築、交通機関との連携(駅付近の混雑度データを踏まえた増便等)による誘導</w:t>
            </w:r>
          </w:p>
          <w:p w:rsidR="008F58AF" w:rsidRDefault="008F58AF" w:rsidP="001A35EA">
            <w:pPr>
              <w:pStyle w:val="a7"/>
              <w:numPr>
                <w:ilvl w:val="0"/>
                <w:numId w:val="3"/>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密になりやすい場所での二酸化炭素濃度測定等を活用した混雑状況の把握・管理、マーキング、誘導員等の配置による誘導</w:t>
            </w:r>
          </w:p>
          <w:p w:rsidR="008F58AF" w:rsidRDefault="008F58AF" w:rsidP="008F58AF">
            <w:pPr>
              <w:adjustRightInd w:val="0"/>
              <w:snapToGrid w:val="0"/>
              <w:rPr>
                <w:rFonts w:ascii="ＭＳ ゴシック" w:eastAsia="ＭＳ ゴシック" w:hAnsi="ＭＳ ゴシック"/>
                <w:sz w:val="28"/>
              </w:rPr>
            </w:pPr>
          </w:p>
          <w:p w:rsidR="008F58AF" w:rsidRDefault="008F58AF" w:rsidP="008F58AF">
            <w:pPr>
              <w:pStyle w:val="ac"/>
              <w:spacing w:line="300" w:lineRule="exact"/>
              <w:ind w:leftChars="-52" w:left="34" w:hangingChars="51" w:hanging="143"/>
              <w:rPr>
                <w:rFonts w:ascii="ＭＳ ゴシック" w:eastAsia="ＭＳ ゴシック" w:hAnsi="ＭＳ ゴシック"/>
                <w:color w:val="FF0000"/>
                <w:sz w:val="28"/>
              </w:rPr>
            </w:pPr>
            <w:r w:rsidRPr="00ED700D">
              <w:rPr>
                <w:rFonts w:ascii="ＭＳ ゴシック" w:eastAsia="ＭＳ ゴシック" w:hAnsi="ＭＳ ゴシック" w:hint="eastAsia"/>
                <w:color w:val="FF0000"/>
                <w:sz w:val="28"/>
              </w:rPr>
              <w:t>「大声あり」「大声なし」のエリアを区別して開催する場合、下記対策を加える</w:t>
            </w:r>
          </w:p>
          <w:p w:rsidR="008F58AF" w:rsidRDefault="008F58AF" w:rsidP="008F58AF">
            <w:pPr>
              <w:pStyle w:val="ac"/>
              <w:spacing w:line="300" w:lineRule="exact"/>
              <w:rPr>
                <w:rFonts w:ascii="ＭＳ ゴシック" w:eastAsia="ＭＳ ゴシック" w:hAnsi="ＭＳ ゴシック"/>
                <w:color w:val="FF0000"/>
                <w:sz w:val="28"/>
              </w:rPr>
            </w:pPr>
          </w:p>
          <w:p w:rsidR="008F58AF" w:rsidRDefault="008F58AF" w:rsidP="008F58AF">
            <w:pPr>
              <w:pStyle w:val="ac"/>
              <w:numPr>
                <w:ilvl w:val="0"/>
                <w:numId w:val="21"/>
              </w:numPr>
              <w:spacing w:line="300" w:lineRule="exact"/>
              <w:rPr>
                <w:rFonts w:ascii="ＭＳ ゴシック" w:eastAsia="ＭＳ ゴシック" w:hAnsi="ＭＳ ゴシック"/>
                <w:sz w:val="28"/>
                <w:u w:val="single"/>
              </w:rPr>
            </w:pPr>
            <w:r w:rsidRPr="008F58AF">
              <w:rPr>
                <w:rFonts w:ascii="ＭＳ ゴシック" w:eastAsia="ＭＳ ゴシック" w:hAnsi="ＭＳ ゴシック" w:hint="eastAsia"/>
                <w:sz w:val="28"/>
                <w:u w:val="single"/>
              </w:rPr>
              <w:t>チケット販売時等におけるエリア区分に関する周知・徹底</w:t>
            </w:r>
          </w:p>
          <w:p w:rsidR="008F58AF" w:rsidRDefault="008F58AF" w:rsidP="008F58AF">
            <w:pPr>
              <w:pStyle w:val="ac"/>
              <w:numPr>
                <w:ilvl w:val="0"/>
                <w:numId w:val="7"/>
              </w:numPr>
              <w:spacing w:line="300" w:lineRule="exact"/>
              <w:rPr>
                <w:rFonts w:ascii="ＭＳ ゴシック" w:eastAsia="ＭＳ ゴシック" w:hAnsi="ＭＳ ゴシック"/>
                <w:sz w:val="28"/>
              </w:rPr>
            </w:pPr>
            <w:r w:rsidRPr="008F58AF">
              <w:rPr>
                <w:rFonts w:ascii="ＭＳ ゴシック" w:eastAsia="ＭＳ ゴシック" w:hAnsi="ＭＳ ゴシック" w:hint="eastAsia"/>
                <w:sz w:val="28"/>
              </w:rPr>
              <w:t>イベントごとの</w:t>
            </w:r>
            <w:r>
              <w:rPr>
                <w:rFonts w:ascii="ＭＳ ゴシック" w:eastAsia="ＭＳ ゴシック" w:hAnsi="ＭＳ ゴシック" w:hint="eastAsia"/>
                <w:sz w:val="28"/>
              </w:rPr>
              <w:t>声出し応援のルール等の周知・徹底</w:t>
            </w:r>
          </w:p>
          <w:p w:rsidR="008F58AF" w:rsidRDefault="008F58AF" w:rsidP="008F58AF">
            <w:pPr>
              <w:pStyle w:val="ac"/>
              <w:numPr>
                <w:ilvl w:val="0"/>
                <w:numId w:val="7"/>
              </w:num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座席指定</w:t>
            </w:r>
            <w:r w:rsidR="008D63C3">
              <w:rPr>
                <w:rFonts w:ascii="ＭＳ ゴシック" w:eastAsia="ＭＳ ゴシック" w:hAnsi="ＭＳ ゴシック" w:hint="eastAsia"/>
                <w:sz w:val="28"/>
              </w:rPr>
              <w:t>等エリアごとにチケットを分けて販売</w:t>
            </w:r>
          </w:p>
          <w:p w:rsidR="008F58AF" w:rsidRPr="008D63C3" w:rsidRDefault="008D63C3" w:rsidP="008D63C3">
            <w:pPr>
              <w:pStyle w:val="ac"/>
              <w:numPr>
                <w:ilvl w:val="0"/>
                <w:numId w:val="21"/>
              </w:num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主催者及び出演者等からのアナウンスや警備員の配置等による、大声なしエリアにおける応援自粛の呼びかけ</w:t>
            </w:r>
            <w:r w:rsidR="00F94208">
              <w:rPr>
                <w:rFonts w:ascii="ＭＳ ゴシック" w:eastAsia="ＭＳ ゴシック" w:hAnsi="ＭＳ ゴシック" w:hint="eastAsia"/>
                <w:sz w:val="28"/>
              </w:rPr>
              <w:t>、</w:t>
            </w:r>
            <w:r>
              <w:rPr>
                <w:rFonts w:ascii="ＭＳ ゴシック" w:eastAsia="ＭＳ ゴシック" w:hAnsi="ＭＳ ゴシック" w:hint="eastAsia"/>
                <w:sz w:val="28"/>
              </w:rPr>
              <w:t>及び大声を出す者がいた場合の個別注意や退場の徹底</w:t>
            </w:r>
          </w:p>
        </w:tc>
      </w:tr>
    </w:tbl>
    <w:p w:rsidR="00FA4B87" w:rsidRDefault="008D63C3" w:rsidP="005D3E1F">
      <w:pPr>
        <w:rPr>
          <w:rFonts w:ascii="ＭＳ ゴシック" w:eastAsia="ＭＳ ゴシック" w:hAnsi="ＭＳ ゴシック"/>
          <w:sz w:val="28"/>
        </w:rPr>
      </w:pPr>
      <w:r>
        <w:rPr>
          <w:rFonts w:ascii="ＭＳ ゴシック" w:eastAsia="ＭＳ ゴシック" w:hAnsi="ＭＳ ゴシック" w:hint="eastAsia"/>
          <w:sz w:val="28"/>
        </w:rPr>
        <w:lastRenderedPageBreak/>
        <w:t>（記載欄）</w:t>
      </w:r>
    </w:p>
    <w:p w:rsidR="00FA4B87" w:rsidRDefault="00FA4B87" w:rsidP="00591976">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（１）</w:t>
      </w:r>
      <w:r w:rsidR="00D41E62" w:rsidRPr="00D41E62">
        <w:rPr>
          <w:rFonts w:ascii="ＭＳ ゴシック" w:eastAsia="ＭＳ ゴシック" w:hAnsi="ＭＳ ゴシック" w:hint="eastAsia"/>
          <w:sz w:val="28"/>
        </w:rPr>
        <w:t>大会ホームページ（来場に際して／禁止事項、観戦ルール＆マナー）にて、マスク着用義務を明記する。</w:t>
      </w:r>
    </w:p>
    <w:p w:rsidR="00983D6F" w:rsidRDefault="00983D6F" w:rsidP="00983D6F">
      <w:pPr>
        <w:adjustRightInd w:val="0"/>
        <w:snapToGrid w:val="0"/>
        <w:rPr>
          <w:rFonts w:ascii="ＭＳ ゴシック" w:eastAsia="ＭＳ ゴシック" w:hAnsi="ＭＳ ゴシック"/>
          <w:sz w:val="28"/>
        </w:rPr>
      </w:pPr>
    </w:p>
    <w:p w:rsidR="00FA4B87" w:rsidRDefault="00FA4B87" w:rsidP="00591976">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（２）</w:t>
      </w:r>
      <w:r w:rsidR="00D41E62" w:rsidRPr="00D41E62">
        <w:rPr>
          <w:rFonts w:ascii="ＭＳ ゴシック" w:eastAsia="ＭＳ ゴシック" w:hAnsi="ＭＳ ゴシック" w:hint="eastAsia"/>
          <w:sz w:val="28"/>
        </w:rPr>
        <w:t>マスク未着用者が来場した場合には、主催者が準備したマスクを警備スタッフが手渡し、必ずマスク着用を確認のうえ入場していただく。それでも着用を拒否する場合は当該者の入場を認めない。</w:t>
      </w:r>
    </w:p>
    <w:p w:rsidR="00591976" w:rsidRDefault="00591976" w:rsidP="00591976">
      <w:pPr>
        <w:adjustRightInd w:val="0"/>
        <w:snapToGrid w:val="0"/>
        <w:rPr>
          <w:rFonts w:ascii="ＭＳ ゴシック" w:eastAsia="ＭＳ ゴシック" w:hAnsi="ＭＳ ゴシック"/>
          <w:sz w:val="28"/>
        </w:rPr>
      </w:pPr>
    </w:p>
    <w:p w:rsidR="00591976" w:rsidRDefault="00FA4B87" w:rsidP="00591976">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（３）</w:t>
      </w:r>
      <w:r w:rsidR="00D41E62" w:rsidRPr="00D41E62">
        <w:rPr>
          <w:rFonts w:ascii="ＭＳ ゴシック" w:eastAsia="ＭＳ ゴシック" w:hAnsi="ＭＳ ゴシック" w:hint="eastAsia"/>
          <w:sz w:val="28"/>
        </w:rPr>
        <w:t>会場内におけるサイネージの掲示、係員によるアナウンス、場内</w:t>
      </w:r>
      <w:r w:rsidR="00882A1A">
        <w:rPr>
          <w:rFonts w:ascii="ＭＳ ゴシック" w:eastAsia="ＭＳ ゴシック" w:hAnsi="ＭＳ ゴシック" w:hint="eastAsia"/>
          <w:sz w:val="28"/>
        </w:rPr>
        <w:t>音響によ</w:t>
      </w:r>
      <w:r w:rsidR="00D41E62" w:rsidRPr="00D41E62">
        <w:rPr>
          <w:rFonts w:ascii="ＭＳ ゴシック" w:eastAsia="ＭＳ ゴシック" w:hAnsi="ＭＳ ゴシック"/>
          <w:sz w:val="28"/>
        </w:rPr>
        <w:t>るアナウンス・場内大型ビジョンにてマスク着用を繰り返し呼びかける。</w:t>
      </w:r>
    </w:p>
    <w:p w:rsidR="00D41E62" w:rsidRPr="00882A1A" w:rsidRDefault="00D41E62" w:rsidP="00591976">
      <w:pPr>
        <w:adjustRightInd w:val="0"/>
        <w:snapToGrid w:val="0"/>
        <w:rPr>
          <w:rFonts w:ascii="ＭＳ ゴシック" w:eastAsia="ＭＳ ゴシック" w:hAnsi="ＭＳ ゴシック"/>
          <w:sz w:val="28"/>
        </w:rPr>
      </w:pPr>
    </w:p>
    <w:p w:rsidR="00D41E62" w:rsidRDefault="00D41E62" w:rsidP="00591976">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（４）</w:t>
      </w:r>
      <w:r w:rsidRPr="00D41E62">
        <w:rPr>
          <w:rFonts w:ascii="ＭＳ ゴシック" w:eastAsia="ＭＳ ゴシック" w:hAnsi="ＭＳ ゴシック" w:hint="eastAsia"/>
          <w:sz w:val="28"/>
        </w:rPr>
        <w:t>コンコースから観客席へ向かうチケットチェックの際に係員がマスク着用を確認。着用を拒否する場合は当該者を退場させる。</w:t>
      </w:r>
    </w:p>
    <w:p w:rsidR="00983D6F" w:rsidRDefault="00FA4B8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882A1A" w:rsidRPr="00882A1A" w:rsidRDefault="00882A1A" w:rsidP="00882A1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（５）</w:t>
      </w:r>
      <w:r w:rsidRPr="00882A1A">
        <w:rPr>
          <w:rFonts w:ascii="ＭＳ ゴシック" w:eastAsia="ＭＳ ゴシック" w:hAnsi="ＭＳ ゴシック" w:hint="eastAsia"/>
          <w:sz w:val="28"/>
        </w:rPr>
        <w:t>万一、入場後にマスクを失くした・汚した観客を確認した、または申し出があった場合は、警備スタッフがマスクを渡すことで着用率</w:t>
      </w:r>
      <w:r w:rsidRPr="00882A1A">
        <w:rPr>
          <w:rFonts w:ascii="ＭＳ ゴシック" w:eastAsia="ＭＳ ゴシック" w:hAnsi="ＭＳ ゴシック"/>
          <w:sz w:val="28"/>
        </w:rPr>
        <w:t>100％を担保する。</w:t>
      </w:r>
    </w:p>
    <w:p w:rsidR="008D63C3" w:rsidRDefault="008D63C3" w:rsidP="00983D6F">
      <w:pPr>
        <w:adjustRightInd w:val="0"/>
        <w:snapToGrid w:val="0"/>
        <w:rPr>
          <w:rFonts w:ascii="ＭＳ ゴシック" w:eastAsia="ＭＳ ゴシック" w:hAnsi="ＭＳ ゴシック"/>
          <w:sz w:val="28"/>
        </w:rPr>
      </w:pPr>
    </w:p>
    <w:p w:rsidR="00AC5867" w:rsidRDefault="00882A1A"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（６）</w:t>
      </w:r>
      <w:r w:rsidR="00AC5867">
        <w:rPr>
          <w:rFonts w:ascii="ＭＳ ゴシック" w:eastAsia="ＭＳ ゴシック" w:hAnsi="ＭＳ ゴシック" w:hint="eastAsia"/>
          <w:sz w:val="28"/>
        </w:rPr>
        <w:t>大会ホームページ</w:t>
      </w:r>
      <w:r w:rsidRPr="00D41E62">
        <w:rPr>
          <w:rFonts w:ascii="ＭＳ ゴシック" w:eastAsia="ＭＳ ゴシック" w:hAnsi="ＭＳ ゴシック" w:hint="eastAsia"/>
          <w:sz w:val="28"/>
        </w:rPr>
        <w:t>にて、</w:t>
      </w:r>
      <w:r w:rsidR="00AC5867">
        <w:rPr>
          <w:rFonts w:ascii="ＭＳ ゴシック" w:eastAsia="ＭＳ ゴシック" w:hAnsi="ＭＳ ゴシック" w:hint="eastAsia"/>
          <w:sz w:val="28"/>
        </w:rPr>
        <w:t>大声ありエリアと大声なしエリアが明確に区分されていることを明記するとともに、それぞれのエリアにおける応援ルール・禁止事項等を事前に告知する。</w:t>
      </w:r>
    </w:p>
    <w:p w:rsidR="00AC5867" w:rsidRDefault="00AC5867" w:rsidP="00983D6F">
      <w:pPr>
        <w:adjustRightInd w:val="0"/>
        <w:snapToGrid w:val="0"/>
        <w:rPr>
          <w:rFonts w:ascii="ＭＳ ゴシック" w:eastAsia="ＭＳ ゴシック" w:hAnsi="ＭＳ ゴシック"/>
          <w:sz w:val="28"/>
        </w:rPr>
      </w:pPr>
    </w:p>
    <w:p w:rsidR="008D63C3" w:rsidRDefault="00AC586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（７）チケットについても分けて販売を行い、当該エリア間を行き来できないよう警備スタッフが券面チェックを行う。</w:t>
      </w:r>
    </w:p>
    <w:p w:rsidR="008D63C3" w:rsidRPr="00AC5867" w:rsidRDefault="008D63C3" w:rsidP="00983D6F">
      <w:pPr>
        <w:adjustRightInd w:val="0"/>
        <w:snapToGrid w:val="0"/>
        <w:rPr>
          <w:rFonts w:ascii="ＭＳ ゴシック" w:eastAsia="ＭＳ ゴシック" w:hAnsi="ＭＳ ゴシック"/>
          <w:sz w:val="28"/>
        </w:rPr>
      </w:pPr>
    </w:p>
    <w:p w:rsidR="00AC5867" w:rsidRDefault="00AC586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（８）</w:t>
      </w:r>
      <w:r w:rsidRPr="00D41E62">
        <w:rPr>
          <w:rFonts w:ascii="ＭＳ ゴシック" w:eastAsia="ＭＳ ゴシック" w:hAnsi="ＭＳ ゴシック" w:hint="eastAsia"/>
          <w:sz w:val="28"/>
        </w:rPr>
        <w:t>会場内におけるサイネージの掲示、係員によるアナウンス、場内</w:t>
      </w:r>
      <w:r>
        <w:rPr>
          <w:rFonts w:ascii="ＭＳ ゴシック" w:eastAsia="ＭＳ ゴシック" w:hAnsi="ＭＳ ゴシック" w:hint="eastAsia"/>
          <w:sz w:val="28"/>
        </w:rPr>
        <w:t>音響によ</w:t>
      </w:r>
      <w:r w:rsidRPr="00D41E62">
        <w:rPr>
          <w:rFonts w:ascii="ＭＳ ゴシック" w:eastAsia="ＭＳ ゴシック" w:hAnsi="ＭＳ ゴシック"/>
          <w:sz w:val="28"/>
        </w:rPr>
        <w:t>るアナウンス・場内大型ビジョンにて</w:t>
      </w:r>
      <w:r>
        <w:rPr>
          <w:rFonts w:ascii="ＭＳ ゴシック" w:eastAsia="ＭＳ ゴシック" w:hAnsi="ＭＳ ゴシック" w:hint="eastAsia"/>
          <w:sz w:val="28"/>
        </w:rPr>
        <w:t>大声なしエリアにおける以下行為を禁止している旨、告知する。</w:t>
      </w:r>
    </w:p>
    <w:p w:rsidR="00AC5867" w:rsidRDefault="00AC586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r w:rsidR="00A04CD6" w:rsidRPr="00A04CD6">
        <w:rPr>
          <w:rFonts w:ascii="ＭＳ ゴシック" w:eastAsia="ＭＳ ゴシック" w:hAnsi="ＭＳ ゴシック" w:hint="eastAsia"/>
          <w:sz w:val="28"/>
        </w:rPr>
        <w:t>歌を歌うなど声を出しての応援</w:t>
      </w:r>
    </w:p>
    <w:p w:rsidR="00AC5867" w:rsidRDefault="00AC586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r w:rsidRPr="00AC5867">
        <w:rPr>
          <w:rFonts w:ascii="ＭＳ ゴシック" w:eastAsia="ＭＳ ゴシック" w:hAnsi="ＭＳ ゴシック" w:hint="eastAsia"/>
          <w:sz w:val="28"/>
        </w:rPr>
        <w:t>指笛、チャント、ブーイング、応援の扇動など、声を出す行為</w:t>
      </w:r>
    </w:p>
    <w:p w:rsidR="00AC5867" w:rsidRPr="00AC5867" w:rsidRDefault="00AC5867"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r w:rsidRPr="00AC5867">
        <w:rPr>
          <w:rFonts w:ascii="ＭＳ ゴシック" w:eastAsia="ＭＳ ゴシック" w:hAnsi="ＭＳ ゴシック" w:hint="eastAsia"/>
          <w:sz w:val="28"/>
        </w:rPr>
        <w:t>トラメガを含むメガホンの使用</w:t>
      </w:r>
      <w:r>
        <w:rPr>
          <w:rFonts w:ascii="ＭＳ ゴシック" w:eastAsia="ＭＳ ゴシック" w:hAnsi="ＭＳ ゴシック" w:hint="eastAsia"/>
          <w:sz w:val="28"/>
        </w:rPr>
        <w:t xml:space="preserve">　等</w:t>
      </w:r>
    </w:p>
    <w:p w:rsidR="00AC5867" w:rsidRDefault="00AC5867" w:rsidP="00983D6F">
      <w:pPr>
        <w:adjustRightInd w:val="0"/>
        <w:snapToGrid w:val="0"/>
        <w:rPr>
          <w:rFonts w:ascii="ＭＳ ゴシック" w:eastAsia="ＭＳ ゴシック" w:hAnsi="ＭＳ ゴシック"/>
          <w:sz w:val="28"/>
        </w:rPr>
      </w:pPr>
    </w:p>
    <w:p w:rsidR="008D63C3" w:rsidRPr="00AC5867" w:rsidRDefault="00A04CD6" w:rsidP="00A04CD6">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（９）</w:t>
      </w:r>
      <w:r w:rsidR="00AC5867">
        <w:rPr>
          <w:rFonts w:ascii="ＭＳ ゴシック" w:eastAsia="ＭＳ ゴシック" w:hAnsi="ＭＳ ゴシック" w:hint="eastAsia"/>
          <w:sz w:val="28"/>
        </w:rPr>
        <w:t>大声なしエリアにおいて</w:t>
      </w:r>
      <w:r>
        <w:rPr>
          <w:rFonts w:ascii="ＭＳ ゴシック" w:eastAsia="ＭＳ ゴシック" w:hAnsi="ＭＳ ゴシック" w:hint="eastAsia"/>
          <w:sz w:val="28"/>
        </w:rPr>
        <w:t>上記（８）が確認された場合、</w:t>
      </w:r>
      <w:r w:rsidRPr="00A04CD6">
        <w:rPr>
          <w:rFonts w:ascii="ＭＳ ゴシック" w:eastAsia="ＭＳ ゴシック" w:hAnsi="ＭＳ ゴシック" w:hint="eastAsia"/>
          <w:sz w:val="28"/>
        </w:rPr>
        <w:t>当該者に注意を</w:t>
      </w:r>
      <w:r>
        <w:rPr>
          <w:rFonts w:ascii="ＭＳ ゴシック" w:eastAsia="ＭＳ ゴシック" w:hAnsi="ＭＳ ゴシック" w:hint="eastAsia"/>
          <w:sz w:val="28"/>
        </w:rPr>
        <w:t>与えるとともに、警備スタッフ</w:t>
      </w:r>
      <w:r w:rsidRPr="00A04CD6">
        <w:rPr>
          <w:rFonts w:ascii="ＭＳ ゴシック" w:eastAsia="ＭＳ ゴシック" w:hAnsi="ＭＳ ゴシック" w:hint="eastAsia"/>
          <w:sz w:val="28"/>
        </w:rPr>
        <w:t>の指示に</w:t>
      </w:r>
      <w:r>
        <w:rPr>
          <w:rFonts w:ascii="ＭＳ ゴシック" w:eastAsia="ＭＳ ゴシック" w:hAnsi="ＭＳ ゴシック" w:hint="eastAsia"/>
          <w:sz w:val="28"/>
        </w:rPr>
        <w:t>従わない場合は</w:t>
      </w:r>
      <w:r w:rsidRPr="00A04CD6">
        <w:rPr>
          <w:rFonts w:ascii="ＭＳ ゴシック" w:eastAsia="ＭＳ ゴシック" w:hAnsi="ＭＳ ゴシック" w:hint="eastAsia"/>
          <w:sz w:val="28"/>
        </w:rPr>
        <w:t>退場させる。</w:t>
      </w:r>
    </w:p>
    <w:p w:rsidR="008D63C3" w:rsidRDefault="008D63C3" w:rsidP="00983D6F">
      <w:pPr>
        <w:adjustRightInd w:val="0"/>
        <w:snapToGrid w:val="0"/>
        <w:rPr>
          <w:rFonts w:ascii="ＭＳ ゴシック" w:eastAsia="ＭＳ ゴシック" w:hAnsi="ＭＳ ゴシック"/>
          <w:sz w:val="28"/>
        </w:rPr>
      </w:pPr>
    </w:p>
    <w:p w:rsidR="00A04CD6" w:rsidRPr="00A04CD6" w:rsidRDefault="00A04CD6" w:rsidP="00A04CD6">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（１０）</w:t>
      </w:r>
      <w:r w:rsidRPr="00A04CD6">
        <w:rPr>
          <w:rFonts w:ascii="ＭＳ ゴシック" w:eastAsia="ＭＳ ゴシック" w:hAnsi="ＭＳ ゴシック" w:hint="eastAsia"/>
          <w:sz w:val="28"/>
        </w:rPr>
        <w:t>試合開始</w:t>
      </w:r>
      <w:r w:rsidRPr="00A04CD6">
        <w:rPr>
          <w:rFonts w:ascii="ＭＳ ゴシック" w:eastAsia="ＭＳ ゴシック" w:hAnsi="ＭＳ ゴシック"/>
          <w:sz w:val="28"/>
        </w:rPr>
        <w:t>3時間前に開場し入場可とすることで時間差での入場を促す。</w:t>
      </w:r>
    </w:p>
    <w:p w:rsidR="008D63C3" w:rsidRDefault="00A04CD6" w:rsidP="00A04CD6">
      <w:pPr>
        <w:adjustRightInd w:val="0"/>
        <w:snapToGrid w:val="0"/>
        <w:rPr>
          <w:rFonts w:ascii="ＭＳ ゴシック" w:eastAsia="ＭＳ ゴシック" w:hAnsi="ＭＳ ゴシック"/>
          <w:sz w:val="28"/>
        </w:rPr>
      </w:pPr>
      <w:r w:rsidRPr="00A04CD6">
        <w:rPr>
          <w:rFonts w:ascii="ＭＳ ゴシック" w:eastAsia="ＭＳ ゴシック" w:hAnsi="ＭＳ ゴシック" w:hint="eastAsia"/>
          <w:sz w:val="28"/>
        </w:rPr>
        <w:t>また、試合後</w:t>
      </w:r>
      <w:r>
        <w:rPr>
          <w:rFonts w:ascii="ＭＳ ゴシック" w:eastAsia="ＭＳ ゴシック" w:hAnsi="ＭＳ ゴシック" w:hint="eastAsia"/>
          <w:sz w:val="28"/>
        </w:rPr>
        <w:t>には座席</w:t>
      </w:r>
      <w:r w:rsidR="00F87326">
        <w:rPr>
          <w:rFonts w:ascii="ＭＳ ゴシック" w:eastAsia="ＭＳ ゴシック" w:hAnsi="ＭＳ ゴシック" w:hint="eastAsia"/>
          <w:sz w:val="28"/>
        </w:rPr>
        <w:t>ブロック</w:t>
      </w:r>
      <w:r>
        <w:rPr>
          <w:rFonts w:ascii="ＭＳ ゴシック" w:eastAsia="ＭＳ ゴシック" w:hAnsi="ＭＳ ゴシック" w:hint="eastAsia"/>
          <w:sz w:val="28"/>
        </w:rPr>
        <w:t>ご</w:t>
      </w:r>
      <w:r w:rsidRPr="00A04CD6">
        <w:rPr>
          <w:rFonts w:ascii="ＭＳ ゴシック" w:eastAsia="ＭＳ ゴシック" w:hAnsi="ＭＳ ゴシック" w:hint="eastAsia"/>
          <w:sz w:val="28"/>
        </w:rPr>
        <w:t>とに時差退場を実施することにより、出口付近及び</w:t>
      </w:r>
      <w:r>
        <w:rPr>
          <w:rFonts w:ascii="ＭＳ ゴシック" w:eastAsia="ＭＳ ゴシック" w:hAnsi="ＭＳ ゴシック" w:hint="eastAsia"/>
          <w:sz w:val="28"/>
        </w:rPr>
        <w:t>近隣駅</w:t>
      </w:r>
      <w:r w:rsidRPr="00A04CD6">
        <w:rPr>
          <w:rFonts w:ascii="ＭＳ ゴシック" w:eastAsia="ＭＳ ゴシック" w:hAnsi="ＭＳ ゴシック" w:hint="eastAsia"/>
          <w:sz w:val="28"/>
        </w:rPr>
        <w:t>での密集を未然に防止する。</w:t>
      </w:r>
    </w:p>
    <w:p w:rsidR="00F87326" w:rsidRDefault="00F87326" w:rsidP="00A04CD6">
      <w:pPr>
        <w:adjustRightInd w:val="0"/>
        <w:snapToGrid w:val="0"/>
        <w:rPr>
          <w:rFonts w:ascii="ＭＳ ゴシック" w:eastAsia="ＭＳ ゴシック" w:hAnsi="ＭＳ ゴシック"/>
          <w:sz w:val="28"/>
        </w:rPr>
      </w:pPr>
    </w:p>
    <w:p w:rsidR="00F87326" w:rsidRDefault="00F87326" w:rsidP="00A04CD6">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（１１）コンコース等での長時間の密集が発生しないよう、警備スタッフが適宜声掛けを行う。</w:t>
      </w:r>
    </w:p>
    <w:p w:rsidR="00A04CD6" w:rsidRPr="00F87326" w:rsidRDefault="00A04CD6" w:rsidP="00A04CD6">
      <w:pPr>
        <w:adjustRightInd w:val="0"/>
        <w:snapToGrid w:val="0"/>
        <w:rPr>
          <w:rFonts w:ascii="ＭＳ ゴシック" w:eastAsia="ＭＳ ゴシック" w:hAnsi="ＭＳ ゴシック"/>
          <w:sz w:val="28"/>
        </w:rPr>
      </w:pPr>
    </w:p>
    <w:p w:rsidR="00FA4B87" w:rsidRDefault="008D63C3" w:rsidP="00FA4B87">
      <w:pPr>
        <w:rPr>
          <w:rFonts w:ascii="ＭＳ ゴシック" w:eastAsia="ＭＳ ゴシック" w:hAnsi="ＭＳ ゴシック"/>
          <w:sz w:val="28"/>
        </w:rPr>
      </w:pPr>
      <w:r>
        <w:rPr>
          <w:rFonts w:ascii="ＭＳ ゴシック" w:eastAsia="ＭＳ ゴシック" w:hAnsi="ＭＳ ゴシック" w:hint="eastAsia"/>
          <w:sz w:val="28"/>
          <w:highlight w:val="yellow"/>
        </w:rPr>
        <w:t>②エアロゾル感染対策</w:t>
      </w:r>
    </w:p>
    <w:p w:rsid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8D63C3" w:rsidRDefault="00182C08" w:rsidP="00182C08">
      <w:pPr>
        <w:pStyle w:val="ac"/>
        <w:spacing w:line="300" w:lineRule="exact"/>
        <w:rPr>
          <w:rFonts w:ascii="ＭＳ ゴシック" w:eastAsia="ＭＳ ゴシック" w:hAnsi="ＭＳ ゴシック"/>
          <w:sz w:val="28"/>
        </w:rPr>
      </w:pPr>
      <w:r w:rsidRPr="005A7AD1">
        <w:rPr>
          <w:rFonts w:ascii="ＭＳ ゴシック" w:eastAsia="ＭＳ ゴシック" w:hAnsi="ＭＳ ゴシック" w:hint="eastAsia"/>
          <w:sz w:val="24"/>
          <w:szCs w:val="24"/>
          <w:bdr w:val="single" w:sz="4" w:space="0" w:color="auto"/>
        </w:rPr>
        <w:t>レ</w:t>
      </w:r>
      <w:r>
        <w:rPr>
          <w:rFonts w:ascii="ＭＳ ゴシック" w:eastAsia="ＭＳ ゴシック" w:hAnsi="ＭＳ ゴシック" w:hint="eastAsia"/>
          <w:sz w:val="28"/>
        </w:rPr>
        <w:t xml:space="preserve"> 機械</w:t>
      </w:r>
      <w:r w:rsidR="008D63C3">
        <w:rPr>
          <w:rFonts w:ascii="ＭＳ ゴシック" w:eastAsia="ＭＳ ゴシック" w:hAnsi="ＭＳ ゴシック" w:hint="eastAsia"/>
          <w:sz w:val="28"/>
        </w:rPr>
        <w:t>換気による常時換気又は窓開け換気</w:t>
      </w:r>
    </w:p>
    <w:p w:rsidR="008D63C3" w:rsidRDefault="008D63C3" w:rsidP="008D63C3">
      <w:pPr>
        <w:pStyle w:val="ac"/>
        <w:numPr>
          <w:ilvl w:val="0"/>
          <w:numId w:val="25"/>
        </w:num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必要な換気量(一人当たり換気量30㎥/時を目安)</w:t>
      </w:r>
      <w:r w:rsidR="00B30999">
        <w:rPr>
          <w:rFonts w:ascii="ＭＳ ゴシック" w:eastAsia="ＭＳ ゴシック" w:hAnsi="ＭＳ ゴシック" w:hint="eastAsia"/>
          <w:sz w:val="28"/>
        </w:rPr>
        <w:t>を確保するため、二酸化炭素濃度を概ね1,000ppm以下を目安(二酸化炭素濃度測定器の活用が効果的)</w:t>
      </w:r>
    </w:p>
    <w:p w:rsidR="00B30999" w:rsidRDefault="00B30999" w:rsidP="008D63C3">
      <w:pPr>
        <w:pStyle w:val="ac"/>
        <w:numPr>
          <w:ilvl w:val="0"/>
          <w:numId w:val="25"/>
        </w:num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機械換気が設置されていない場合の窓開け換気は、可能な範囲で２方向の窓開け</w:t>
      </w:r>
    </w:p>
    <w:p w:rsidR="00B30999" w:rsidRDefault="00B30999" w:rsidP="008D63C3">
      <w:pPr>
        <w:pStyle w:val="ac"/>
        <w:numPr>
          <w:ilvl w:val="0"/>
          <w:numId w:val="25"/>
        </w:num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機械換気・窓開け換気ともに相対湿度の目安は40-70％</w:t>
      </w:r>
    </w:p>
    <w:p w:rsidR="00B30999" w:rsidRDefault="00B30999" w:rsidP="008D63C3">
      <w:pPr>
        <w:pStyle w:val="ac"/>
        <w:numPr>
          <w:ilvl w:val="0"/>
          <w:numId w:val="25"/>
        </w:num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屋外開催は除く</w:t>
      </w:r>
    </w:p>
    <w:p w:rsidR="00B30999" w:rsidRDefault="00182C08" w:rsidP="00182C08">
      <w:pPr>
        <w:pStyle w:val="ac"/>
        <w:spacing w:line="300" w:lineRule="exact"/>
        <w:rPr>
          <w:rFonts w:ascii="ＭＳ ゴシック" w:eastAsia="ＭＳ ゴシック" w:hAnsi="ＭＳ ゴシック"/>
          <w:sz w:val="28"/>
        </w:rPr>
      </w:pPr>
      <w:r w:rsidRPr="005A7AD1">
        <w:rPr>
          <w:rFonts w:ascii="ＭＳ ゴシック" w:eastAsia="ＭＳ ゴシック" w:hAnsi="ＭＳ ゴシック" w:hint="eastAsia"/>
          <w:sz w:val="24"/>
          <w:szCs w:val="24"/>
          <w:bdr w:val="single" w:sz="4" w:space="0" w:color="auto"/>
        </w:rPr>
        <w:t>レ</w:t>
      </w:r>
      <w:r>
        <w:rPr>
          <w:rFonts w:ascii="ＭＳ ゴシック" w:eastAsia="ＭＳ ゴシック" w:hAnsi="ＭＳ ゴシック" w:hint="eastAsia"/>
          <w:sz w:val="24"/>
          <w:szCs w:val="24"/>
        </w:rPr>
        <w:t xml:space="preserve"> </w:t>
      </w:r>
      <w:r w:rsidR="00B30999">
        <w:rPr>
          <w:rFonts w:ascii="ＭＳ ゴシック" w:eastAsia="ＭＳ ゴシック" w:hAnsi="ＭＳ ゴシック" w:hint="eastAsia"/>
          <w:sz w:val="28"/>
        </w:rPr>
        <w:t>適</w:t>
      </w:r>
      <w:r w:rsidR="00B30999">
        <w:rPr>
          <w:rFonts w:ascii="ＭＳ ゴシック" w:eastAsia="ＭＳ ゴシック" w:hAnsi="ＭＳ ゴシック" w:hint="eastAsia"/>
          <w:sz w:val="28"/>
        </w:rPr>
        <w:t>切なマスクの正しい着用の周知・徹底【①と同様】</w:t>
      </w:r>
    </w:p>
    <w:p w:rsidR="00B30999" w:rsidRPr="008D63C3" w:rsidRDefault="00182C08" w:rsidP="00182C08">
      <w:pPr>
        <w:pStyle w:val="ac"/>
        <w:spacing w:line="300" w:lineRule="exact"/>
        <w:rPr>
          <w:rFonts w:ascii="ＭＳ ゴシック" w:eastAsia="ＭＳ ゴシック" w:hAnsi="ＭＳ ゴシック"/>
          <w:sz w:val="28"/>
        </w:rPr>
      </w:pPr>
      <w:r w:rsidRPr="005A7AD1">
        <w:rPr>
          <w:rFonts w:ascii="ＭＳ ゴシック" w:eastAsia="ＭＳ ゴシック" w:hAnsi="ＭＳ ゴシック" w:hint="eastAsia"/>
          <w:sz w:val="24"/>
          <w:szCs w:val="24"/>
          <w:bdr w:val="single" w:sz="4" w:space="0" w:color="auto"/>
        </w:rPr>
        <w:t>レ</w:t>
      </w:r>
      <w:r>
        <w:rPr>
          <w:rFonts w:ascii="ＭＳ ゴシック" w:eastAsia="ＭＳ ゴシック" w:hAnsi="ＭＳ ゴシック"/>
          <w:sz w:val="24"/>
          <w:szCs w:val="24"/>
        </w:rPr>
        <w:t xml:space="preserve"> </w:t>
      </w:r>
      <w:r w:rsidR="00B30999">
        <w:rPr>
          <w:rFonts w:ascii="ＭＳ ゴシック" w:eastAsia="ＭＳ ゴシック" w:hAnsi="ＭＳ ゴシック" w:hint="eastAsia"/>
          <w:sz w:val="28"/>
        </w:rPr>
        <w:t>イ</w:t>
      </w:r>
      <w:r w:rsidR="00B30999">
        <w:rPr>
          <w:rFonts w:ascii="ＭＳ ゴシック" w:eastAsia="ＭＳ ゴシック" w:hAnsi="ＭＳ ゴシック" w:hint="eastAsia"/>
          <w:sz w:val="28"/>
        </w:rPr>
        <w:t>ベント会場(客席、入退場口やトイレ等の共用部)におけるイベント参加者間の適切な距離の確保【①と同様】</w:t>
      </w:r>
    </w:p>
    <w:p w:rsid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147" w:type="dxa"/>
        <w:tblLook w:val="04A0" w:firstRow="1" w:lastRow="0" w:firstColumn="1" w:lastColumn="0" w:noHBand="0" w:noVBand="1"/>
      </w:tblPr>
      <w:tblGrid>
        <w:gridCol w:w="9883"/>
      </w:tblGrid>
      <w:tr w:rsidR="00FA4B87" w:rsidTr="00B30999">
        <w:trPr>
          <w:trHeight w:val="1912"/>
        </w:trPr>
        <w:tc>
          <w:tcPr>
            <w:tcW w:w="9883" w:type="dxa"/>
            <w:tcBorders>
              <w:top w:val="dashed" w:sz="4" w:space="0" w:color="auto"/>
              <w:left w:val="dashed" w:sz="4" w:space="0" w:color="auto"/>
              <w:bottom w:val="dashed" w:sz="4" w:space="0" w:color="auto"/>
              <w:right w:val="dashed" w:sz="4" w:space="0" w:color="auto"/>
            </w:tcBorders>
            <w:vAlign w:val="center"/>
          </w:tcPr>
          <w:p w:rsidR="00FA4B87" w:rsidRDefault="00FA4B87"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B30999" w:rsidRPr="00B30999" w:rsidRDefault="00B30999"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※対策の例であり、必須の取組ではないことに留意すること</w:t>
            </w:r>
          </w:p>
          <w:p w:rsidR="00FA4B87" w:rsidRDefault="00B30999" w:rsidP="00382E53">
            <w:pPr>
              <w:pStyle w:val="a7"/>
              <w:numPr>
                <w:ilvl w:val="0"/>
                <w:numId w:val="2"/>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各施設の設備に応じた換気</w:t>
            </w:r>
          </w:p>
          <w:p w:rsidR="00B30999" w:rsidRDefault="00B30999" w:rsidP="00B30999">
            <w:pPr>
              <w:pStyle w:val="a7"/>
              <w:numPr>
                <w:ilvl w:val="0"/>
                <w:numId w:val="26"/>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施設に備わっている換気設備の確認、その仕様を踏まえた適切な換気</w:t>
            </w:r>
          </w:p>
          <w:p w:rsidR="00B30999" w:rsidRDefault="00B30999" w:rsidP="00B30999">
            <w:pPr>
              <w:pStyle w:val="a7"/>
              <w:numPr>
                <w:ilvl w:val="0"/>
                <w:numId w:val="26"/>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二酸化炭素濃度測定器による</w:t>
            </w:r>
            <w:r w:rsidR="00CA7200">
              <w:rPr>
                <w:rFonts w:ascii="ＭＳ ゴシック" w:eastAsia="ＭＳ ゴシック" w:hAnsi="ＭＳ ゴシック" w:hint="eastAsia"/>
                <w:sz w:val="28"/>
              </w:rPr>
              <w:t>常時モニターや映像解析を活用した換気状況を確認するための手法の検討・実施</w:t>
            </w:r>
          </w:p>
          <w:p w:rsidR="00CA7200" w:rsidRDefault="00CA7200" w:rsidP="00B30999">
            <w:pPr>
              <w:pStyle w:val="a7"/>
              <w:numPr>
                <w:ilvl w:val="0"/>
                <w:numId w:val="26"/>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換気能力維持のための定期的な検査・メンテナンス</w:t>
            </w:r>
          </w:p>
          <w:p w:rsidR="00CA7200" w:rsidRPr="00CA7200" w:rsidRDefault="00CA7200" w:rsidP="00CA7200">
            <w:pPr>
              <w:pStyle w:val="a7"/>
              <w:numPr>
                <w:ilvl w:val="0"/>
                <w:numId w:val="2"/>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マスクの着用及び距離の確保については、①飛沫感染対策の対策例を参照</w:t>
            </w:r>
          </w:p>
        </w:tc>
      </w:tr>
    </w:tbl>
    <w:p w:rsidR="00983D6F" w:rsidRDefault="00CA7200" w:rsidP="00983D6F">
      <w:pPr>
        <w:rPr>
          <w:rFonts w:ascii="ＭＳ ゴシック" w:eastAsia="ＭＳ ゴシック" w:hAnsi="ＭＳ ゴシック"/>
          <w:sz w:val="28"/>
        </w:rPr>
      </w:pPr>
      <w:r>
        <w:rPr>
          <w:rFonts w:ascii="ＭＳ ゴシック" w:eastAsia="ＭＳ ゴシック" w:hAnsi="ＭＳ ゴシック" w:hint="eastAsia"/>
          <w:sz w:val="28"/>
        </w:rPr>
        <w:t>（記載欄）</w:t>
      </w:r>
    </w:p>
    <w:p w:rsidR="00983D6F" w:rsidRDefault="00983D6F" w:rsidP="00591976">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（１）</w:t>
      </w:r>
      <w:r w:rsidR="00A04CD6" w:rsidRPr="00A04CD6">
        <w:rPr>
          <w:rFonts w:ascii="ＭＳ ゴシック" w:eastAsia="ＭＳ ゴシック" w:hAnsi="ＭＳ ゴシック" w:hint="eastAsia"/>
          <w:sz w:val="28"/>
        </w:rPr>
        <w:t>選手控室を含む運営諸室、</w:t>
      </w:r>
      <w:r w:rsidR="00A04CD6" w:rsidRPr="00A04CD6">
        <w:rPr>
          <w:rFonts w:ascii="ＭＳ ゴシック" w:eastAsia="ＭＳ ゴシック" w:hAnsi="ＭＳ ゴシック"/>
          <w:sz w:val="28"/>
        </w:rPr>
        <w:t>VIPラウンジ、スカイボックスは原則として</w:t>
      </w:r>
      <w:r w:rsidR="00A04CD6">
        <w:rPr>
          <w:rFonts w:ascii="ＭＳ ゴシック" w:eastAsia="ＭＳ ゴシック" w:hAnsi="ＭＳ ゴシック"/>
          <w:sz w:val="28"/>
        </w:rPr>
        <w:t>ドア</w:t>
      </w:r>
      <w:r w:rsidR="00A04CD6" w:rsidRPr="00A04CD6">
        <w:rPr>
          <w:rFonts w:ascii="ＭＳ ゴシック" w:eastAsia="ＭＳ ゴシック" w:hAnsi="ＭＳ ゴシック"/>
          <w:sz w:val="28"/>
        </w:rPr>
        <w:t>を解放し、</w:t>
      </w:r>
      <w:r w:rsidR="00A04CD6">
        <w:rPr>
          <w:rFonts w:ascii="ＭＳ ゴシック" w:eastAsia="ＭＳ ゴシック" w:hAnsi="ＭＳ ゴシック" w:hint="eastAsia"/>
          <w:sz w:val="28"/>
        </w:rPr>
        <w:t>常時</w:t>
      </w:r>
      <w:r w:rsidR="00A04CD6" w:rsidRPr="00A04CD6">
        <w:rPr>
          <w:rFonts w:ascii="ＭＳ ゴシック" w:eastAsia="ＭＳ ゴシック" w:hAnsi="ＭＳ ゴシック"/>
          <w:sz w:val="28"/>
        </w:rPr>
        <w:t>換気を行う。</w:t>
      </w:r>
    </w:p>
    <w:p w:rsidR="00983D6F" w:rsidRPr="00A04CD6" w:rsidRDefault="00983D6F" w:rsidP="00983D6F">
      <w:pPr>
        <w:adjustRightInd w:val="0"/>
        <w:snapToGrid w:val="0"/>
        <w:rPr>
          <w:rFonts w:ascii="ＭＳ ゴシック" w:eastAsia="ＭＳ ゴシック" w:hAnsi="ＭＳ ゴシック"/>
          <w:sz w:val="28"/>
        </w:rPr>
      </w:pPr>
    </w:p>
    <w:p w:rsidR="00983D6F" w:rsidRDefault="00983D6F" w:rsidP="00591976">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（２）</w:t>
      </w:r>
      <w:r w:rsidR="00A04CD6" w:rsidRPr="00A04CD6">
        <w:rPr>
          <w:rFonts w:ascii="ＭＳ ゴシック" w:eastAsia="ＭＳ ゴシック" w:hAnsi="ＭＳ ゴシック" w:hint="eastAsia"/>
          <w:sz w:val="28"/>
        </w:rPr>
        <w:t>換気状況が悪い部屋については送風機を設置するなどの対応を行う。</w:t>
      </w:r>
    </w:p>
    <w:p w:rsidR="00591976" w:rsidRDefault="00591976" w:rsidP="00591976">
      <w:pPr>
        <w:adjustRightInd w:val="0"/>
        <w:snapToGrid w:val="0"/>
        <w:rPr>
          <w:rFonts w:ascii="ＭＳ ゴシック" w:eastAsia="ＭＳ ゴシック" w:hAnsi="ＭＳ ゴシック"/>
          <w:sz w:val="28"/>
        </w:rPr>
      </w:pPr>
    </w:p>
    <w:p w:rsidR="00983D6F" w:rsidRDefault="00983D6F" w:rsidP="00591976">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（３）</w:t>
      </w:r>
      <w:r w:rsidR="00A04CD6">
        <w:rPr>
          <w:rFonts w:ascii="ＭＳ ゴシック" w:eastAsia="ＭＳ ゴシック" w:hAnsi="ＭＳ ゴシック" w:hint="eastAsia"/>
          <w:sz w:val="28"/>
        </w:rPr>
        <w:t>①と同様、観客・招待客・運営スタッフ等の来場する全ての者が常時マスクを着用し、着用していない場合は入場を認めない対策を行う。</w:t>
      </w:r>
    </w:p>
    <w:p w:rsidR="00A04CD6" w:rsidRDefault="00A04CD6" w:rsidP="00591976">
      <w:pPr>
        <w:adjustRightInd w:val="0"/>
        <w:snapToGrid w:val="0"/>
        <w:rPr>
          <w:rFonts w:ascii="ＭＳ ゴシック" w:eastAsia="ＭＳ ゴシック" w:hAnsi="ＭＳ ゴシック"/>
          <w:sz w:val="28"/>
        </w:rPr>
      </w:pPr>
    </w:p>
    <w:p w:rsidR="00A04CD6" w:rsidRDefault="00A04CD6" w:rsidP="00A04CD6">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（４）</w:t>
      </w:r>
      <w:r w:rsidRPr="00A04CD6">
        <w:rPr>
          <w:rFonts w:ascii="ＭＳ ゴシック" w:eastAsia="ＭＳ ゴシック" w:hAnsi="ＭＳ ゴシック" w:hint="eastAsia"/>
          <w:sz w:val="28"/>
        </w:rPr>
        <w:t>密集する可能性のある売店、トイレにおいては</w:t>
      </w:r>
      <w:r>
        <w:rPr>
          <w:rFonts w:ascii="ＭＳ ゴシック" w:eastAsia="ＭＳ ゴシック" w:hAnsi="ＭＳ ゴシック" w:hint="eastAsia"/>
          <w:sz w:val="28"/>
        </w:rPr>
        <w:t>観客間の距離を確保するようスタッフ等から声掛けし、密集が確認された場合には</w:t>
      </w:r>
      <w:r w:rsidRPr="00A04CD6">
        <w:rPr>
          <w:rFonts w:ascii="ＭＳ ゴシック" w:eastAsia="ＭＳ ゴシック" w:hAnsi="ＭＳ ゴシック" w:hint="eastAsia"/>
          <w:sz w:val="28"/>
        </w:rPr>
        <w:t>警備スタッフが観客同士の距離を確保するよう誘導する。</w:t>
      </w:r>
    </w:p>
    <w:p w:rsidR="00A04CD6" w:rsidRDefault="00A04CD6" w:rsidP="00A04CD6">
      <w:pPr>
        <w:adjustRightInd w:val="0"/>
        <w:snapToGrid w:val="0"/>
        <w:rPr>
          <w:rFonts w:ascii="ＭＳ ゴシック" w:eastAsia="ＭＳ ゴシック" w:hAnsi="ＭＳ ゴシック"/>
          <w:sz w:val="28"/>
        </w:rPr>
      </w:pPr>
    </w:p>
    <w:p w:rsidR="00FA4B87" w:rsidRDefault="00CA7200" w:rsidP="00FA4B87">
      <w:pPr>
        <w:rPr>
          <w:rFonts w:ascii="ＭＳ ゴシック" w:eastAsia="ＭＳ ゴシック" w:hAnsi="ＭＳ ゴシック"/>
          <w:sz w:val="28"/>
        </w:rPr>
      </w:pPr>
      <w:r>
        <w:rPr>
          <w:rFonts w:ascii="ＭＳ ゴシック" w:eastAsia="ＭＳ ゴシック" w:hAnsi="ＭＳ ゴシック" w:hint="eastAsia"/>
          <w:sz w:val="28"/>
          <w:highlight w:val="yellow"/>
        </w:rPr>
        <w:t>③接触感染対策</w:t>
      </w:r>
    </w:p>
    <w:p w:rsidR="00FA4B87" w:rsidRP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CA7200" w:rsidRPr="00182C08" w:rsidRDefault="00182C08" w:rsidP="00182C08">
      <w:pPr>
        <w:adjustRightInd w:val="0"/>
        <w:snapToGrid w:val="0"/>
        <w:rPr>
          <w:rFonts w:ascii="ＭＳ ゴシック" w:eastAsia="ＭＳ ゴシック" w:hAnsi="ＭＳ ゴシック"/>
          <w:sz w:val="28"/>
        </w:rPr>
      </w:pPr>
      <w:r w:rsidRPr="005A7AD1">
        <w:rPr>
          <w:rFonts w:ascii="ＭＳ ゴシック" w:eastAsia="ＭＳ ゴシック" w:hAnsi="ＭＳ ゴシック" w:hint="eastAsia"/>
          <w:sz w:val="24"/>
          <w:szCs w:val="24"/>
          <w:bdr w:val="single" w:sz="4" w:space="0" w:color="auto"/>
        </w:rPr>
        <w:t>レ</w:t>
      </w:r>
      <w:r>
        <w:rPr>
          <w:rFonts w:ascii="ＭＳ ゴシック" w:eastAsia="ＭＳ ゴシック" w:hAnsi="ＭＳ ゴシック" w:hint="eastAsia"/>
          <w:sz w:val="24"/>
          <w:szCs w:val="24"/>
        </w:rPr>
        <w:t xml:space="preserve"> </w:t>
      </w:r>
      <w:r w:rsidR="00CA7200" w:rsidRPr="00182C08">
        <w:rPr>
          <w:rFonts w:ascii="ＭＳ ゴシック" w:eastAsia="ＭＳ ゴシック" w:hAnsi="ＭＳ ゴシック" w:hint="eastAsia"/>
          <w:sz w:val="28"/>
        </w:rPr>
        <w:t>イ</w:t>
      </w:r>
      <w:r w:rsidR="00CA7200" w:rsidRPr="00182C08">
        <w:rPr>
          <w:rFonts w:ascii="ＭＳ ゴシック" w:eastAsia="ＭＳ ゴシック" w:hAnsi="ＭＳ ゴシック" w:hint="eastAsia"/>
          <w:sz w:val="28"/>
        </w:rPr>
        <w:t>ベント参加者によるこまめな手洗・手指消毒の徹底や、主催者側によるイベント会場(客席、入退場口やトイレ等の共用部)の消毒の実施</w:t>
      </w:r>
    </w:p>
    <w:p w:rsidR="00296481" w:rsidRPr="00182C08" w:rsidRDefault="00182C08" w:rsidP="00182C08">
      <w:pPr>
        <w:adjustRightInd w:val="0"/>
        <w:snapToGrid w:val="0"/>
        <w:rPr>
          <w:rFonts w:ascii="ＭＳ ゴシック" w:eastAsia="ＭＳ ゴシック" w:hAnsi="ＭＳ ゴシック"/>
          <w:sz w:val="28"/>
        </w:rPr>
      </w:pPr>
      <w:r w:rsidRPr="005A7AD1">
        <w:rPr>
          <w:rFonts w:ascii="ＭＳ ゴシック" w:eastAsia="ＭＳ ゴシック" w:hAnsi="ＭＳ ゴシック" w:hint="eastAsia"/>
          <w:sz w:val="24"/>
          <w:szCs w:val="24"/>
          <w:bdr w:val="single" w:sz="4" w:space="0" w:color="auto"/>
        </w:rPr>
        <w:t>レ</w:t>
      </w:r>
      <w:r>
        <w:rPr>
          <w:rFonts w:ascii="ＭＳ ゴシック" w:eastAsia="ＭＳ ゴシック" w:hAnsi="ＭＳ ゴシック" w:hint="eastAsia"/>
          <w:sz w:val="24"/>
          <w:szCs w:val="24"/>
        </w:rPr>
        <w:t xml:space="preserve"> </w:t>
      </w:r>
      <w:r w:rsidR="00CA7200" w:rsidRPr="00182C08">
        <w:rPr>
          <w:rFonts w:ascii="ＭＳ ゴシック" w:eastAsia="ＭＳ ゴシック" w:hAnsi="ＭＳ ゴシック" w:hint="eastAsia"/>
          <w:sz w:val="28"/>
        </w:rPr>
        <w:t>イ</w:t>
      </w:r>
      <w:r w:rsidR="00CA7200" w:rsidRPr="00182C08">
        <w:rPr>
          <w:rFonts w:ascii="ＭＳ ゴシック" w:eastAsia="ＭＳ ゴシック" w:hAnsi="ＭＳ ゴシック" w:hint="eastAsia"/>
          <w:sz w:val="28"/>
        </w:rPr>
        <w:t>ベント会場(客席、入退場口やトイレ等の共用部)におけるイベント参加者間の適切な距離の確保【①と同様】</w:t>
      </w:r>
    </w:p>
    <w:p w:rsidR="00FA4B87" w:rsidRDefault="00FA4B87" w:rsidP="00FA4B87">
      <w:pPr>
        <w:rPr>
          <w:rFonts w:ascii="ＭＳ ゴシック" w:eastAsia="ＭＳ ゴシック" w:hAnsi="ＭＳ ゴシック"/>
          <w:sz w:val="28"/>
        </w:rPr>
      </w:pPr>
      <w:r>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FA4B87" w:rsidTr="00A7287C">
        <w:trPr>
          <w:trHeight w:val="2337"/>
        </w:trPr>
        <w:tc>
          <w:tcPr>
            <w:tcW w:w="9174" w:type="dxa"/>
            <w:tcBorders>
              <w:top w:val="dashed" w:sz="4" w:space="0" w:color="auto"/>
              <w:left w:val="dashed" w:sz="4" w:space="0" w:color="auto"/>
              <w:bottom w:val="dashed" w:sz="4" w:space="0" w:color="auto"/>
              <w:right w:val="dashed" w:sz="4" w:space="0" w:color="auto"/>
            </w:tcBorders>
            <w:vAlign w:val="center"/>
          </w:tcPr>
          <w:p w:rsidR="00FA4B87" w:rsidRDefault="00FA4B87"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CA7200" w:rsidRPr="00CA7200" w:rsidRDefault="00CA7200"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※対策の例であり、必須の取組ではないことに留意すること</w:t>
            </w:r>
          </w:p>
          <w:p w:rsidR="00FA4B87" w:rsidRDefault="00CA7200" w:rsidP="00CA7200">
            <w:pPr>
              <w:pStyle w:val="a7"/>
              <w:numPr>
                <w:ilvl w:val="0"/>
                <w:numId w:val="2"/>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具体的な手洗場</w:t>
            </w:r>
            <w:r w:rsidR="00A7287C">
              <w:rPr>
                <w:rFonts w:ascii="ＭＳ ゴシック" w:eastAsia="ＭＳ ゴシック" w:hAnsi="ＭＳ ゴシック" w:hint="eastAsia"/>
                <w:sz w:val="28"/>
              </w:rPr>
              <w:t>、アルコール等の手指消毒液の設置場所、準備個数等の検討・実施</w:t>
            </w:r>
          </w:p>
          <w:p w:rsidR="00A7287C" w:rsidRDefault="00A7287C" w:rsidP="00CA7200">
            <w:pPr>
              <w:pStyle w:val="a7"/>
              <w:numPr>
                <w:ilvl w:val="0"/>
                <w:numId w:val="2"/>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アナウンス等による手洗・手指消毒の呼びかけ</w:t>
            </w:r>
          </w:p>
          <w:p w:rsidR="00A7287C" w:rsidRPr="00CA7200" w:rsidRDefault="00A7287C" w:rsidP="00CA7200">
            <w:pPr>
              <w:pStyle w:val="a7"/>
              <w:numPr>
                <w:ilvl w:val="0"/>
                <w:numId w:val="2"/>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距離の確保については、①飛沫感染対策の対策例を参照</w:t>
            </w:r>
          </w:p>
        </w:tc>
      </w:tr>
    </w:tbl>
    <w:p w:rsidR="00983D6F" w:rsidRDefault="00A7287C" w:rsidP="00983D6F">
      <w:pPr>
        <w:rPr>
          <w:rFonts w:ascii="ＭＳ ゴシック" w:eastAsia="ＭＳ ゴシック" w:hAnsi="ＭＳ ゴシック"/>
          <w:sz w:val="28"/>
        </w:rPr>
      </w:pPr>
      <w:r>
        <w:rPr>
          <w:rFonts w:ascii="ＭＳ ゴシック" w:eastAsia="ＭＳ ゴシック" w:hAnsi="ＭＳ ゴシック" w:hint="eastAsia"/>
          <w:sz w:val="28"/>
        </w:rPr>
        <w:t>（記載欄）</w:t>
      </w:r>
    </w:p>
    <w:p w:rsidR="000A234A" w:rsidRDefault="00983D6F" w:rsidP="00591976">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（１）</w:t>
      </w:r>
      <w:r w:rsidR="000A234A">
        <w:rPr>
          <w:rFonts w:ascii="ＭＳ ゴシック" w:eastAsia="ＭＳ ゴシック" w:hAnsi="ＭＳ ゴシック" w:hint="eastAsia"/>
          <w:sz w:val="28"/>
        </w:rPr>
        <w:t>大会ホームページにて、「手洗い、消毒をこまめにしましょう」と記載</w:t>
      </w:r>
    </w:p>
    <w:p w:rsidR="00983D6F" w:rsidRDefault="000A234A" w:rsidP="00591976">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し</w:t>
      </w:r>
      <w:r w:rsidRPr="000A234A">
        <w:rPr>
          <w:rFonts w:ascii="ＭＳ ゴシック" w:eastAsia="ＭＳ ゴシック" w:hAnsi="ＭＳ ゴシック" w:hint="eastAsia"/>
          <w:sz w:val="28"/>
        </w:rPr>
        <w:t>啓発を行う。</w:t>
      </w:r>
    </w:p>
    <w:p w:rsidR="00983D6F" w:rsidRDefault="00983D6F" w:rsidP="00983D6F">
      <w:pPr>
        <w:adjustRightInd w:val="0"/>
        <w:snapToGrid w:val="0"/>
        <w:rPr>
          <w:rFonts w:ascii="ＭＳ ゴシック" w:eastAsia="ＭＳ ゴシック" w:hAnsi="ＭＳ ゴシック"/>
          <w:sz w:val="28"/>
        </w:rPr>
      </w:pPr>
    </w:p>
    <w:p w:rsidR="00983D6F" w:rsidRDefault="00983D6F" w:rsidP="00591976">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（２）</w:t>
      </w:r>
      <w:r w:rsidR="000A234A" w:rsidRPr="000A234A">
        <w:rPr>
          <w:rFonts w:ascii="ＭＳ ゴシック" w:eastAsia="ＭＳ ゴシック" w:hAnsi="ＭＳ ゴシック" w:hint="eastAsia"/>
          <w:sz w:val="28"/>
        </w:rPr>
        <w:t>開場前に観客席・トイレ等、共有エリアの掃除・消毒を実施する。</w:t>
      </w:r>
    </w:p>
    <w:p w:rsidR="00983D6F" w:rsidRDefault="00983D6F" w:rsidP="00983D6F">
      <w:pPr>
        <w:adjustRightInd w:val="0"/>
        <w:snapToGrid w:val="0"/>
        <w:rPr>
          <w:rFonts w:ascii="ＭＳ ゴシック" w:eastAsia="ＭＳ ゴシック" w:hAnsi="ＭＳ ゴシック"/>
          <w:sz w:val="28"/>
        </w:rPr>
      </w:pPr>
    </w:p>
    <w:p w:rsidR="00983D6F" w:rsidRDefault="00983D6F" w:rsidP="00591976">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（３）</w:t>
      </w:r>
      <w:r w:rsidR="000A234A" w:rsidRPr="000A234A">
        <w:rPr>
          <w:rFonts w:ascii="ＭＳ ゴシック" w:eastAsia="ＭＳ ゴシック" w:hAnsi="ＭＳ ゴシック" w:hint="eastAsia"/>
          <w:sz w:val="28"/>
        </w:rPr>
        <w:t>スタジアム内で多くの観客</w:t>
      </w:r>
      <w:r w:rsidR="000A234A">
        <w:rPr>
          <w:rFonts w:ascii="ＭＳ ゴシック" w:eastAsia="ＭＳ ゴシック" w:hAnsi="ＭＳ ゴシック" w:hint="eastAsia"/>
          <w:sz w:val="28"/>
        </w:rPr>
        <w:t>が使用する入場ゲート、トイレ、飲食売店のテーブル等に</w:t>
      </w:r>
      <w:r w:rsidR="000A234A" w:rsidRPr="000A234A">
        <w:rPr>
          <w:rFonts w:ascii="ＭＳ ゴシック" w:eastAsia="ＭＳ ゴシック" w:hAnsi="ＭＳ ゴシック" w:hint="eastAsia"/>
          <w:sz w:val="28"/>
        </w:rPr>
        <w:t>消毒液を配置し、スタジアムのどの場所でも手指消毒が行える体制を整える。</w:t>
      </w:r>
    </w:p>
    <w:p w:rsidR="00591976" w:rsidRDefault="00591976" w:rsidP="00591976">
      <w:pPr>
        <w:adjustRightInd w:val="0"/>
        <w:snapToGrid w:val="0"/>
        <w:rPr>
          <w:rFonts w:ascii="ＭＳ ゴシック" w:eastAsia="ＭＳ ゴシック" w:hAnsi="ＭＳ ゴシック"/>
          <w:sz w:val="28"/>
        </w:rPr>
      </w:pPr>
    </w:p>
    <w:p w:rsidR="000A234A" w:rsidRDefault="000A234A" w:rsidP="00591976">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（４）</w:t>
      </w:r>
      <w:r w:rsidR="008A5458" w:rsidRPr="008A5458">
        <w:rPr>
          <w:rFonts w:ascii="ＭＳ ゴシック" w:eastAsia="ＭＳ ゴシック" w:hAnsi="ＭＳ ゴシック" w:hint="eastAsia"/>
          <w:sz w:val="28"/>
        </w:rPr>
        <w:t>場内アナウンス・場内大型ビジョンにて「手洗い、手指消毒をこまめに</w:t>
      </w:r>
      <w:r w:rsidR="008A5458" w:rsidRPr="008A5458">
        <w:rPr>
          <w:rFonts w:ascii="ＭＳ ゴシック" w:eastAsia="ＭＳ ゴシック" w:hAnsi="ＭＳ ゴシック" w:hint="eastAsia"/>
          <w:sz w:val="28"/>
        </w:rPr>
        <w:lastRenderedPageBreak/>
        <w:t>行うよう」繰り返し呼びかけ、</w:t>
      </w:r>
      <w:r w:rsidR="008A5458">
        <w:rPr>
          <w:rFonts w:ascii="ＭＳ ゴシック" w:eastAsia="ＭＳ ゴシック" w:hAnsi="ＭＳ ゴシック" w:hint="eastAsia"/>
          <w:sz w:val="28"/>
        </w:rPr>
        <w:t>大型ビジョンにてサイネージを掲出する。</w:t>
      </w:r>
    </w:p>
    <w:p w:rsidR="005E63B1" w:rsidRDefault="005E63B1" w:rsidP="005D3E1F">
      <w:pPr>
        <w:jc w:val="left"/>
        <w:rPr>
          <w:rFonts w:ascii="ＭＳ ゴシック" w:eastAsia="ＭＳ ゴシック" w:hAnsi="ＭＳ ゴシック"/>
          <w:sz w:val="28"/>
          <w:bdr w:val="single" w:sz="4" w:space="0" w:color="auto"/>
        </w:rPr>
      </w:pPr>
    </w:p>
    <w:p w:rsidR="00A7287C" w:rsidRPr="00A7287C" w:rsidRDefault="00A7287C" w:rsidP="005E63B1">
      <w:pPr>
        <w:rPr>
          <w:rFonts w:ascii="ＭＳ ゴシック" w:eastAsia="ＭＳ ゴシック" w:hAnsi="ＭＳ ゴシック"/>
          <w:sz w:val="28"/>
        </w:rPr>
      </w:pPr>
      <w:r w:rsidRPr="00A7287C">
        <w:rPr>
          <w:rFonts w:ascii="ＭＳ ゴシック" w:eastAsia="ＭＳ ゴシック" w:hAnsi="ＭＳ ゴシック" w:hint="eastAsia"/>
          <w:sz w:val="28"/>
        </w:rPr>
        <w:t>（</w:t>
      </w:r>
      <w:r>
        <w:rPr>
          <w:rFonts w:ascii="ＭＳ ゴシック" w:eastAsia="ＭＳ ゴシック" w:hAnsi="ＭＳ ゴシック" w:hint="eastAsia"/>
          <w:sz w:val="28"/>
        </w:rPr>
        <w:t>２</w:t>
      </w:r>
      <w:r w:rsidRPr="00A7287C">
        <w:rPr>
          <w:rFonts w:ascii="ＭＳ ゴシック" w:eastAsia="ＭＳ ゴシック" w:hAnsi="ＭＳ ゴシック" w:hint="eastAsia"/>
          <w:sz w:val="28"/>
        </w:rPr>
        <w:t>）</w:t>
      </w:r>
      <w:r>
        <w:rPr>
          <w:rFonts w:ascii="ＭＳ ゴシック" w:eastAsia="ＭＳ ゴシック" w:hAnsi="ＭＳ ゴシック" w:hint="eastAsia"/>
          <w:sz w:val="28"/>
        </w:rPr>
        <w:t>その他の感染対策</w:t>
      </w:r>
    </w:p>
    <w:p w:rsidR="005E63B1" w:rsidRDefault="00A7287C" w:rsidP="005E63B1">
      <w:pPr>
        <w:rPr>
          <w:rFonts w:ascii="ＭＳ ゴシック" w:eastAsia="ＭＳ ゴシック" w:hAnsi="ＭＳ ゴシック"/>
          <w:sz w:val="28"/>
        </w:rPr>
      </w:pPr>
      <w:r>
        <w:rPr>
          <w:rFonts w:ascii="ＭＳ ゴシック" w:eastAsia="ＭＳ ゴシック" w:hAnsi="ＭＳ ゴシック" w:hint="eastAsia"/>
          <w:sz w:val="28"/>
          <w:highlight w:val="yellow"/>
        </w:rPr>
        <w:t>④飲食時の感染対策</w:t>
      </w:r>
    </w:p>
    <w:p w:rsidR="005E63B1" w:rsidRPr="00FA4B87" w:rsidRDefault="005E63B1" w:rsidP="005E63B1">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A7287C" w:rsidRPr="00182C08" w:rsidRDefault="00182C08" w:rsidP="00182C08">
      <w:pPr>
        <w:adjustRightInd w:val="0"/>
        <w:snapToGrid w:val="0"/>
        <w:rPr>
          <w:rFonts w:ascii="ＭＳ ゴシック" w:eastAsia="ＭＳ ゴシック" w:hAnsi="ＭＳ ゴシック"/>
          <w:sz w:val="28"/>
        </w:rPr>
      </w:pPr>
      <w:r w:rsidRPr="005A7AD1">
        <w:rPr>
          <w:rFonts w:ascii="ＭＳ ゴシック" w:eastAsia="ＭＳ ゴシック" w:hAnsi="ＭＳ ゴシック" w:hint="eastAsia"/>
          <w:sz w:val="24"/>
          <w:szCs w:val="24"/>
          <w:bdr w:val="single" w:sz="4" w:space="0" w:color="auto"/>
        </w:rPr>
        <w:t>レ</w:t>
      </w:r>
      <w:r>
        <w:rPr>
          <w:rFonts w:ascii="ＭＳ ゴシック" w:eastAsia="ＭＳ ゴシック" w:hAnsi="ＭＳ ゴシック" w:hint="eastAsia"/>
          <w:sz w:val="24"/>
          <w:szCs w:val="24"/>
        </w:rPr>
        <w:t xml:space="preserve"> </w:t>
      </w:r>
      <w:r w:rsidR="00A7287C" w:rsidRPr="00182C08">
        <w:rPr>
          <w:rFonts w:ascii="ＭＳ ゴシック" w:eastAsia="ＭＳ ゴシック" w:hAnsi="ＭＳ ゴシック" w:hint="eastAsia"/>
          <w:sz w:val="28"/>
        </w:rPr>
        <w:t>上</w:t>
      </w:r>
      <w:r w:rsidR="00A7287C" w:rsidRPr="00182C08">
        <w:rPr>
          <w:rFonts w:ascii="ＭＳ ゴシック" w:eastAsia="ＭＳ ゴシック" w:hAnsi="ＭＳ ゴシック" w:hint="eastAsia"/>
          <w:sz w:val="28"/>
        </w:rPr>
        <w:t>記(１)感染経路に応じた感染対策と併せて、飲食時の感染対策(食事中以外のマスクの着用、飲食に伴いマスクを外す際の会話自粛等)の徹底の周知</w:t>
      </w:r>
    </w:p>
    <w:p w:rsidR="00A7287C" w:rsidRPr="00A7287C" w:rsidRDefault="00A7287C" w:rsidP="00A7287C">
      <w:pPr>
        <w:pStyle w:val="a7"/>
        <w:adjustRightInd w:val="0"/>
        <w:snapToGrid w:val="0"/>
        <w:ind w:leftChars="0" w:left="420"/>
        <w:rPr>
          <w:rFonts w:ascii="ＭＳ ゴシック" w:eastAsia="ＭＳ ゴシック" w:hAnsi="ＭＳ ゴシック"/>
          <w:sz w:val="28"/>
        </w:rPr>
      </w:pPr>
    </w:p>
    <w:p w:rsidR="00A7287C" w:rsidRPr="00A7287C" w:rsidRDefault="005E63B1" w:rsidP="00A7287C">
      <w:pPr>
        <w:adjustRightInd w:val="0"/>
        <w:snapToGrid w:val="0"/>
        <w:rPr>
          <w:rFonts w:ascii="ＭＳ ゴシック" w:eastAsia="ＭＳ ゴシック" w:hAnsi="ＭＳ ゴシック"/>
          <w:sz w:val="28"/>
        </w:rPr>
      </w:pPr>
      <w:r w:rsidRPr="00A7287C">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5E63B1" w:rsidTr="0087113D">
        <w:trPr>
          <w:trHeight w:val="2966"/>
        </w:trPr>
        <w:tc>
          <w:tcPr>
            <w:tcW w:w="9174" w:type="dxa"/>
            <w:tcBorders>
              <w:top w:val="dashed" w:sz="4" w:space="0" w:color="auto"/>
              <w:left w:val="dashed" w:sz="4" w:space="0" w:color="auto"/>
              <w:bottom w:val="dashed" w:sz="4" w:space="0" w:color="auto"/>
              <w:right w:val="dashed" w:sz="4" w:space="0" w:color="auto"/>
            </w:tcBorders>
            <w:vAlign w:val="center"/>
          </w:tcPr>
          <w:p w:rsidR="005E63B1" w:rsidRDefault="005E63B1"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A7287C" w:rsidRDefault="00A7287C"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※対策の例であり、必須の取組ではないことに留意すること</w:t>
            </w:r>
          </w:p>
          <w:p w:rsidR="005E63B1" w:rsidRDefault="00755BF7" w:rsidP="00C37D21">
            <w:pPr>
              <w:pStyle w:val="a7"/>
              <w:numPr>
                <w:ilvl w:val="0"/>
                <w:numId w:val="2"/>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アナウンス等による飲食時の感染対策の呼びかけ</w:t>
            </w:r>
          </w:p>
          <w:p w:rsidR="00755BF7" w:rsidRDefault="00755BF7" w:rsidP="00C37D21">
            <w:pPr>
              <w:pStyle w:val="a7"/>
              <w:numPr>
                <w:ilvl w:val="0"/>
                <w:numId w:val="2"/>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飲食専用エリアの設置及び当該エリアでの飲食の推奨</w:t>
            </w:r>
          </w:p>
          <w:p w:rsidR="00755BF7" w:rsidRPr="005E63B1" w:rsidRDefault="00755BF7" w:rsidP="00C37D21">
            <w:pPr>
              <w:pStyle w:val="a7"/>
              <w:numPr>
                <w:ilvl w:val="0"/>
                <w:numId w:val="2"/>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飲食店に求められる感染対策等を踏まえた飲食専用エリアでの感染対策(身体的距離の確保、マスクを外して会話を行なう者への個別注意等)の実施</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591976">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（１）</w:t>
      </w:r>
      <w:r w:rsidR="000A234A">
        <w:rPr>
          <w:rFonts w:ascii="ＭＳ ゴシック" w:eastAsia="ＭＳ ゴシック" w:hAnsi="ＭＳ ゴシック" w:hint="eastAsia"/>
          <w:sz w:val="28"/>
        </w:rPr>
        <w:t>大声エリア内においてはアルコールの持ち込みを禁止、その旨を大会ホームページで事前に告知する。</w:t>
      </w:r>
    </w:p>
    <w:p w:rsidR="00983D6F" w:rsidRDefault="00983D6F" w:rsidP="00983D6F">
      <w:pPr>
        <w:adjustRightInd w:val="0"/>
        <w:snapToGrid w:val="0"/>
        <w:rPr>
          <w:rFonts w:ascii="ＭＳ ゴシック" w:eastAsia="ＭＳ ゴシック" w:hAnsi="ＭＳ ゴシック"/>
          <w:sz w:val="28"/>
        </w:rPr>
      </w:pPr>
    </w:p>
    <w:p w:rsidR="00983D6F" w:rsidRDefault="00983D6F" w:rsidP="00591976">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（２）</w:t>
      </w:r>
      <w:r w:rsidR="000A234A">
        <w:rPr>
          <w:rFonts w:ascii="ＭＳ ゴシック" w:eastAsia="ＭＳ ゴシック" w:hAnsi="ＭＳ ゴシック" w:hint="eastAsia"/>
          <w:sz w:val="28"/>
        </w:rPr>
        <w:t>大会ホームページで、以下の内容を事前に告知する。</w:t>
      </w:r>
    </w:p>
    <w:p w:rsidR="000A234A" w:rsidRPr="000A234A" w:rsidRDefault="000A234A" w:rsidP="000A234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r w:rsidRPr="000A234A">
        <w:rPr>
          <w:rFonts w:ascii="ＭＳ ゴシック" w:eastAsia="ＭＳ ゴシック" w:hAnsi="ＭＳ ゴシック" w:hint="eastAsia"/>
          <w:sz w:val="28"/>
        </w:rPr>
        <w:t>・飲食時にマスクを外している間は話さない、話しかけない</w:t>
      </w:r>
    </w:p>
    <w:p w:rsidR="00591976" w:rsidRDefault="000A234A" w:rsidP="000A234A">
      <w:pPr>
        <w:adjustRightInd w:val="0"/>
        <w:snapToGrid w:val="0"/>
        <w:rPr>
          <w:rFonts w:ascii="ＭＳ ゴシック" w:eastAsia="ＭＳ ゴシック" w:hAnsi="ＭＳ ゴシック"/>
          <w:sz w:val="28"/>
        </w:rPr>
      </w:pPr>
      <w:r w:rsidRPr="000A234A">
        <w:rPr>
          <w:rFonts w:ascii="ＭＳ ゴシック" w:eastAsia="ＭＳ ゴシック" w:hAnsi="ＭＳ ゴシック" w:hint="eastAsia"/>
          <w:sz w:val="28"/>
        </w:rPr>
        <w:t xml:space="preserve">　・飲食後は速やかにマスクを着用する</w:t>
      </w:r>
    </w:p>
    <w:p w:rsidR="00983D6F" w:rsidRPr="000A234A" w:rsidRDefault="00983D6F" w:rsidP="00983D6F">
      <w:pPr>
        <w:adjustRightInd w:val="0"/>
        <w:snapToGrid w:val="0"/>
        <w:rPr>
          <w:rFonts w:ascii="ＭＳ ゴシック" w:eastAsia="ＭＳ ゴシック" w:hAnsi="ＭＳ ゴシック"/>
          <w:sz w:val="28"/>
        </w:rPr>
      </w:pPr>
    </w:p>
    <w:p w:rsidR="00591976" w:rsidRDefault="00983D6F" w:rsidP="00591976">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（３）</w:t>
      </w:r>
      <w:r w:rsidR="0032152D">
        <w:rPr>
          <w:rFonts w:ascii="ＭＳ ゴシック" w:eastAsia="ＭＳ ゴシック" w:hAnsi="ＭＳ ゴシック" w:hint="eastAsia"/>
          <w:sz w:val="28"/>
        </w:rPr>
        <w:t>飲食を提供する売店等のスタッフは全員がマスクを</w:t>
      </w:r>
      <w:r w:rsidR="000A234A" w:rsidRPr="000A234A">
        <w:rPr>
          <w:rFonts w:ascii="ＭＳ ゴシック" w:eastAsia="ＭＳ ゴシック" w:hAnsi="ＭＳ ゴシック" w:hint="eastAsia"/>
          <w:sz w:val="28"/>
        </w:rPr>
        <w:t>必ず着用し、こまめな消毒を実施する。</w:t>
      </w:r>
    </w:p>
    <w:p w:rsidR="00591976" w:rsidRDefault="00591976" w:rsidP="00591976">
      <w:pPr>
        <w:adjustRightInd w:val="0"/>
        <w:snapToGrid w:val="0"/>
        <w:rPr>
          <w:rFonts w:ascii="ＭＳ ゴシック" w:eastAsia="ＭＳ ゴシック" w:hAnsi="ＭＳ ゴシック"/>
          <w:sz w:val="28"/>
        </w:rPr>
      </w:pPr>
    </w:p>
    <w:p w:rsidR="00983D6F" w:rsidRDefault="000A234A"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（４）運営スタッフの</w:t>
      </w:r>
      <w:r w:rsidRPr="000A234A">
        <w:rPr>
          <w:rFonts w:ascii="ＭＳ ゴシック" w:eastAsia="ＭＳ ゴシック" w:hAnsi="ＭＳ ゴシック" w:hint="eastAsia"/>
          <w:sz w:val="28"/>
        </w:rPr>
        <w:t>食事専用部屋を用意し、関係者各々が各諸室で食事をしないオペレーションとする。</w:t>
      </w:r>
    </w:p>
    <w:p w:rsidR="00983D6F" w:rsidRDefault="00983D6F" w:rsidP="00983D6F">
      <w:pPr>
        <w:adjustRightInd w:val="0"/>
        <w:snapToGrid w:val="0"/>
        <w:rPr>
          <w:rFonts w:ascii="ＭＳ ゴシック" w:eastAsia="ＭＳ ゴシック" w:hAnsi="ＭＳ ゴシック"/>
          <w:sz w:val="28"/>
        </w:rPr>
      </w:pPr>
    </w:p>
    <w:p w:rsidR="005E63B1" w:rsidRPr="00983D6F" w:rsidRDefault="005E63B1" w:rsidP="005D3E1F">
      <w:pPr>
        <w:jc w:val="left"/>
        <w:rPr>
          <w:rFonts w:ascii="ＭＳ ゴシック" w:eastAsia="ＭＳ ゴシック" w:hAnsi="ＭＳ ゴシック"/>
          <w:sz w:val="28"/>
          <w:bdr w:val="single" w:sz="4" w:space="0" w:color="auto"/>
        </w:rPr>
      </w:pPr>
    </w:p>
    <w:p w:rsidR="00755BF7" w:rsidRDefault="00755BF7" w:rsidP="005E63B1">
      <w:pPr>
        <w:rPr>
          <w:rFonts w:ascii="ＭＳ ゴシック" w:eastAsia="ＭＳ ゴシック" w:hAnsi="ＭＳ ゴシック"/>
          <w:sz w:val="28"/>
          <w:highlight w:val="yellow"/>
        </w:rPr>
        <w:sectPr w:rsidR="00755BF7" w:rsidSect="00317CC9">
          <w:headerReference w:type="default" r:id="rId10"/>
          <w:pgSz w:w="11906" w:h="16838"/>
          <w:pgMar w:top="1440" w:right="1077" w:bottom="1440" w:left="1077" w:header="851" w:footer="992" w:gutter="0"/>
          <w:cols w:space="425"/>
          <w:docGrid w:type="lines" w:linePitch="360"/>
        </w:sectPr>
      </w:pPr>
    </w:p>
    <w:p w:rsidR="005E63B1" w:rsidRDefault="00755BF7" w:rsidP="005E63B1">
      <w:pPr>
        <w:rPr>
          <w:rFonts w:ascii="ＭＳ ゴシック" w:eastAsia="ＭＳ ゴシック" w:hAnsi="ＭＳ ゴシック"/>
          <w:sz w:val="28"/>
        </w:rPr>
      </w:pPr>
      <w:r>
        <w:rPr>
          <w:rFonts w:ascii="ＭＳ ゴシック" w:eastAsia="ＭＳ ゴシック" w:hAnsi="ＭＳ ゴシック" w:hint="eastAsia"/>
          <w:sz w:val="28"/>
          <w:highlight w:val="yellow"/>
        </w:rPr>
        <w:lastRenderedPageBreak/>
        <w:t>⑤イベント前の感染対策</w:t>
      </w:r>
    </w:p>
    <w:p w:rsidR="005E63B1" w:rsidRDefault="005E63B1" w:rsidP="005E63B1">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A86C8A" w:rsidRPr="00182C08" w:rsidRDefault="00182C08" w:rsidP="00182C08">
      <w:pPr>
        <w:rPr>
          <w:rFonts w:ascii="ＭＳ ゴシック" w:eastAsia="ＭＳ ゴシック" w:hAnsi="ＭＳ ゴシック"/>
          <w:sz w:val="28"/>
        </w:rPr>
      </w:pPr>
      <w:r w:rsidRPr="005A7AD1">
        <w:rPr>
          <w:rFonts w:ascii="ＭＳ ゴシック" w:eastAsia="ＭＳ ゴシック" w:hAnsi="ＭＳ ゴシック" w:hint="eastAsia"/>
          <w:sz w:val="24"/>
          <w:szCs w:val="24"/>
          <w:bdr w:val="single" w:sz="4" w:space="0" w:color="auto"/>
        </w:rPr>
        <w:t>レ</w:t>
      </w:r>
      <w:r>
        <w:rPr>
          <w:rFonts w:ascii="ＭＳ ゴシック" w:eastAsia="ＭＳ ゴシック" w:hAnsi="ＭＳ ゴシック" w:hint="eastAsia"/>
          <w:sz w:val="24"/>
          <w:szCs w:val="24"/>
        </w:rPr>
        <w:t xml:space="preserve"> </w:t>
      </w:r>
      <w:r w:rsidR="00755BF7" w:rsidRPr="00182C08">
        <w:rPr>
          <w:rFonts w:ascii="ＭＳ ゴシック" w:eastAsia="ＭＳ ゴシック" w:hAnsi="ＭＳ ゴシック" w:hint="eastAsia"/>
          <w:sz w:val="28"/>
        </w:rPr>
        <w:t>発</w:t>
      </w:r>
      <w:r w:rsidR="00755BF7" w:rsidRPr="00182C08">
        <w:rPr>
          <w:rFonts w:ascii="ＭＳ ゴシック" w:eastAsia="ＭＳ ゴシック" w:hAnsi="ＭＳ ゴシック" w:hint="eastAsia"/>
          <w:sz w:val="28"/>
        </w:rPr>
        <w:t>熱等の症状がある者へのイベント参加の自粛の呼びかけ</w:t>
      </w:r>
    </w:p>
    <w:p w:rsidR="005E63B1" w:rsidRPr="00A86C8A" w:rsidRDefault="005E63B1" w:rsidP="00A86C8A">
      <w:pPr>
        <w:rPr>
          <w:rFonts w:ascii="ＭＳ ゴシック" w:eastAsia="ＭＳ ゴシック" w:hAnsi="ＭＳ ゴシック"/>
          <w:sz w:val="28"/>
        </w:rPr>
      </w:pPr>
      <w:r w:rsidRPr="00A86C8A">
        <w:rPr>
          <w:rFonts w:ascii="ＭＳ ゴシック" w:eastAsia="ＭＳ ゴシック" w:hAnsi="ＭＳ ゴシック" w:hint="eastAsia"/>
          <w:sz w:val="28"/>
        </w:rPr>
        <w:t>＜具体的な対策＞</w:t>
      </w:r>
    </w:p>
    <w:tbl>
      <w:tblPr>
        <w:tblStyle w:val="a8"/>
        <w:tblW w:w="0" w:type="auto"/>
        <w:tblInd w:w="-147" w:type="dxa"/>
        <w:tblLook w:val="04A0" w:firstRow="1" w:lastRow="0" w:firstColumn="1" w:lastColumn="0" w:noHBand="0" w:noVBand="1"/>
      </w:tblPr>
      <w:tblGrid>
        <w:gridCol w:w="9883"/>
      </w:tblGrid>
      <w:tr w:rsidR="005E63B1" w:rsidTr="00755BF7">
        <w:trPr>
          <w:trHeight w:val="1788"/>
        </w:trPr>
        <w:tc>
          <w:tcPr>
            <w:tcW w:w="9883" w:type="dxa"/>
            <w:tcBorders>
              <w:top w:val="dashed" w:sz="4" w:space="0" w:color="auto"/>
              <w:left w:val="dashed" w:sz="4" w:space="0" w:color="auto"/>
              <w:bottom w:val="dashed" w:sz="4" w:space="0" w:color="auto"/>
              <w:right w:val="dashed" w:sz="4" w:space="0" w:color="auto"/>
            </w:tcBorders>
            <w:vAlign w:val="center"/>
          </w:tcPr>
          <w:p w:rsidR="00755BF7" w:rsidRDefault="005E63B1" w:rsidP="00755BF7">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5E63B1" w:rsidRPr="00755BF7" w:rsidRDefault="00755BF7"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※対策の例であり、必須の取組ではないことに留意すること</w:t>
            </w:r>
          </w:p>
          <w:p w:rsidR="005E63B1" w:rsidRDefault="00755BF7" w:rsidP="00755BF7">
            <w:pPr>
              <w:pStyle w:val="a7"/>
              <w:numPr>
                <w:ilvl w:val="0"/>
                <w:numId w:val="2"/>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体制構築の上、検温・検査の実施</w:t>
            </w:r>
          </w:p>
          <w:p w:rsidR="00755BF7" w:rsidRPr="00755BF7" w:rsidRDefault="00755BF7" w:rsidP="00755BF7">
            <w:pPr>
              <w:pStyle w:val="a7"/>
              <w:numPr>
                <w:ilvl w:val="0"/>
                <w:numId w:val="2"/>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発熱等の症状がある者の参加自粛を促すことができるキャンセルポリシーの整備</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983D6F" w:rsidP="00591976">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（１）</w:t>
      </w:r>
      <w:r w:rsidR="000A234A" w:rsidRPr="000A234A">
        <w:rPr>
          <w:rFonts w:ascii="ＭＳ ゴシック" w:eastAsia="ＭＳ ゴシック" w:hAnsi="ＭＳ ゴシック" w:hint="eastAsia"/>
          <w:sz w:val="28"/>
        </w:rPr>
        <w:t>試合運営に際しては、</w:t>
      </w:r>
      <w:r w:rsidR="000A234A" w:rsidRPr="000A234A">
        <w:rPr>
          <w:rFonts w:ascii="ＭＳ ゴシック" w:eastAsia="ＭＳ ゴシック" w:hAnsi="ＭＳ ゴシック"/>
          <w:sz w:val="28"/>
        </w:rPr>
        <w:t>JFA試合運営ガイドラインに従って運営を実施する。</w:t>
      </w:r>
    </w:p>
    <w:p w:rsidR="00591976" w:rsidRDefault="00591976" w:rsidP="00591976">
      <w:pPr>
        <w:adjustRightInd w:val="0"/>
        <w:snapToGrid w:val="0"/>
        <w:rPr>
          <w:rFonts w:ascii="ＭＳ ゴシック" w:eastAsia="ＭＳ ゴシック" w:hAnsi="ＭＳ ゴシック"/>
          <w:sz w:val="28"/>
        </w:rPr>
      </w:pPr>
    </w:p>
    <w:p w:rsidR="000A234A" w:rsidRPr="000A234A" w:rsidRDefault="000A234A" w:rsidP="000A234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w:t>
      </w:r>
      <w:r w:rsidR="00983D6F">
        <w:rPr>
          <w:rFonts w:ascii="ＭＳ ゴシック" w:eastAsia="ＭＳ ゴシック" w:hAnsi="ＭＳ ゴシック" w:hint="eastAsia"/>
          <w:sz w:val="28"/>
        </w:rPr>
        <w:t>２）</w:t>
      </w:r>
      <w:r w:rsidRPr="000A234A">
        <w:rPr>
          <w:rFonts w:ascii="ＭＳ ゴシック" w:eastAsia="ＭＳ ゴシック" w:hAnsi="ＭＳ ゴシック" w:hint="eastAsia"/>
          <w:sz w:val="28"/>
        </w:rPr>
        <w:t>試合に参加する選手およびチーム役員は、出場クラブの管理のもと毎日の検温をはじめとした健康管理を実施、記録する。</w:t>
      </w:r>
    </w:p>
    <w:p w:rsidR="00983D6F" w:rsidRDefault="000A234A" w:rsidP="000A234A">
      <w:pPr>
        <w:adjustRightInd w:val="0"/>
        <w:snapToGrid w:val="0"/>
        <w:rPr>
          <w:rFonts w:ascii="ＭＳ ゴシック" w:eastAsia="ＭＳ ゴシック" w:hAnsi="ＭＳ ゴシック"/>
          <w:sz w:val="28"/>
        </w:rPr>
      </w:pPr>
      <w:r w:rsidRPr="000A234A">
        <w:rPr>
          <w:rFonts w:ascii="ＭＳ ゴシック" w:eastAsia="ＭＳ ゴシック" w:hAnsi="ＭＳ ゴシック" w:hint="eastAsia"/>
          <w:sz w:val="28"/>
        </w:rPr>
        <w:t>（スタジアムへの来場</w:t>
      </w:r>
      <w:r w:rsidRPr="000A234A">
        <w:rPr>
          <w:rFonts w:ascii="ＭＳ ゴシック" w:eastAsia="ＭＳ ゴシック" w:hAnsi="ＭＳ ゴシック"/>
          <w:sz w:val="28"/>
        </w:rPr>
        <w:t>2週間前に限らず、常時健康管理を実施、記録する）</w:t>
      </w:r>
    </w:p>
    <w:p w:rsidR="00983D6F" w:rsidRDefault="00983D6F" w:rsidP="00983D6F">
      <w:pPr>
        <w:adjustRightInd w:val="0"/>
        <w:snapToGrid w:val="0"/>
        <w:rPr>
          <w:rFonts w:ascii="ＭＳ ゴシック" w:eastAsia="ＭＳ ゴシック" w:hAnsi="ＭＳ ゴシック"/>
          <w:sz w:val="28"/>
        </w:rPr>
      </w:pPr>
    </w:p>
    <w:p w:rsidR="00755BF7"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（３）</w:t>
      </w:r>
      <w:r w:rsidR="009D6A5B">
        <w:rPr>
          <w:rFonts w:ascii="ＭＳ ゴシック" w:eastAsia="ＭＳ ゴシック" w:hAnsi="ＭＳ ゴシック" w:hint="eastAsia"/>
          <w:sz w:val="28"/>
        </w:rPr>
        <w:t>観客、</w:t>
      </w:r>
      <w:r w:rsidR="000A234A" w:rsidRPr="000A234A">
        <w:rPr>
          <w:rFonts w:ascii="ＭＳ ゴシック" w:eastAsia="ＭＳ ゴシック" w:hAnsi="ＭＳ ゴシック" w:hint="eastAsia"/>
          <w:sz w:val="28"/>
        </w:rPr>
        <w:t>スタジアムで業務</w:t>
      </w:r>
      <w:r w:rsidR="009D6A5B">
        <w:rPr>
          <w:rFonts w:ascii="ＭＳ ゴシック" w:eastAsia="ＭＳ ゴシック" w:hAnsi="ＭＳ ゴシック" w:hint="eastAsia"/>
          <w:sz w:val="28"/>
        </w:rPr>
        <w:t>に</w:t>
      </w:r>
      <w:r w:rsidR="000A234A" w:rsidRPr="000A234A">
        <w:rPr>
          <w:rFonts w:ascii="ＭＳ ゴシック" w:eastAsia="ＭＳ ゴシック" w:hAnsi="ＭＳ ゴシック" w:hint="eastAsia"/>
          <w:sz w:val="28"/>
        </w:rPr>
        <w:t>あたる全てのスタッフ、来場するメディア、</w:t>
      </w:r>
      <w:r w:rsidR="000A234A" w:rsidRPr="000A234A">
        <w:rPr>
          <w:rFonts w:ascii="ＭＳ ゴシック" w:eastAsia="ＭＳ ゴシック" w:hAnsi="ＭＳ ゴシック"/>
          <w:sz w:val="28"/>
        </w:rPr>
        <w:t>VIPゲストは2週間前から検温等の健康チェックを実施し、入場前には検温を行い、発熱している人、体調の悪い人はスタジアム内に入れないようにする。</w:t>
      </w:r>
    </w:p>
    <w:p w:rsidR="00755BF7" w:rsidRDefault="00755BF7" w:rsidP="00983D6F">
      <w:pPr>
        <w:adjustRightInd w:val="0"/>
        <w:snapToGrid w:val="0"/>
        <w:rPr>
          <w:rFonts w:ascii="ＭＳ ゴシック" w:eastAsia="ＭＳ ゴシック" w:hAnsi="ＭＳ ゴシック"/>
          <w:sz w:val="28"/>
        </w:rPr>
      </w:pPr>
    </w:p>
    <w:p w:rsidR="00755BF7" w:rsidRDefault="00755BF7" w:rsidP="00983D6F">
      <w:pPr>
        <w:adjustRightInd w:val="0"/>
        <w:snapToGrid w:val="0"/>
        <w:rPr>
          <w:rFonts w:ascii="ＭＳ ゴシック" w:eastAsia="ＭＳ ゴシック" w:hAnsi="ＭＳ ゴシック"/>
          <w:sz w:val="28"/>
        </w:rPr>
      </w:pPr>
    </w:p>
    <w:p w:rsidR="001A35EA" w:rsidRPr="001A35EA" w:rsidRDefault="00755BF7" w:rsidP="001A35EA">
      <w:pPr>
        <w:rPr>
          <w:rFonts w:ascii="ＭＳ ゴシック" w:eastAsia="ＭＳ ゴシック" w:hAnsi="ＭＳ ゴシック"/>
          <w:sz w:val="28"/>
          <w:highlight w:val="yellow"/>
        </w:rPr>
      </w:pPr>
      <w:r>
        <w:rPr>
          <w:rFonts w:ascii="ＭＳ ゴシック" w:eastAsia="ＭＳ ゴシック" w:hAnsi="ＭＳ ゴシック" w:hint="eastAsia"/>
          <w:sz w:val="28"/>
          <w:highlight w:val="yellow"/>
        </w:rPr>
        <w:t>⑥感染拡大防止策</w:t>
      </w:r>
    </w:p>
    <w:p w:rsidR="001A35EA" w:rsidRPr="00FA4B87" w:rsidRDefault="001A35EA" w:rsidP="001A35EA">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755BF7" w:rsidRPr="00182C08" w:rsidRDefault="00182C08" w:rsidP="00182C08">
      <w:pPr>
        <w:adjustRightInd w:val="0"/>
        <w:snapToGrid w:val="0"/>
        <w:rPr>
          <w:rFonts w:ascii="ＭＳ ゴシック" w:eastAsia="ＭＳ ゴシック" w:hAnsi="ＭＳ ゴシック"/>
          <w:sz w:val="28"/>
        </w:rPr>
      </w:pPr>
      <w:r w:rsidRPr="005A7AD1">
        <w:rPr>
          <w:rFonts w:ascii="ＭＳ ゴシック" w:eastAsia="ＭＳ ゴシック" w:hAnsi="ＭＳ ゴシック" w:hint="eastAsia"/>
          <w:sz w:val="24"/>
          <w:szCs w:val="24"/>
          <w:bdr w:val="single" w:sz="4" w:space="0" w:color="auto"/>
        </w:rPr>
        <w:t>レ</w:t>
      </w:r>
      <w:r>
        <w:rPr>
          <w:rFonts w:ascii="ＭＳ ゴシック" w:eastAsia="ＭＳ ゴシック" w:hAnsi="ＭＳ ゴシック" w:hint="eastAsia"/>
          <w:sz w:val="24"/>
          <w:szCs w:val="24"/>
        </w:rPr>
        <w:t xml:space="preserve"> </w:t>
      </w:r>
      <w:r w:rsidR="00757926" w:rsidRPr="00182C08">
        <w:rPr>
          <w:rFonts w:ascii="ＭＳ ゴシック" w:eastAsia="ＭＳ ゴシック" w:hAnsi="ＭＳ ゴシック" w:hint="eastAsia"/>
          <w:sz w:val="28"/>
        </w:rPr>
        <w:t>イ</w:t>
      </w:r>
      <w:r w:rsidR="00757926" w:rsidRPr="00182C08">
        <w:rPr>
          <w:rFonts w:ascii="ＭＳ ゴシック" w:eastAsia="ＭＳ ゴシック" w:hAnsi="ＭＳ ゴシック" w:hint="eastAsia"/>
          <w:sz w:val="28"/>
        </w:rPr>
        <w:t>ベントで感染者が発生した際、他の参加者への注意喚起</w:t>
      </w:r>
    </w:p>
    <w:p w:rsidR="00A86C8A" w:rsidRPr="00A86C8A" w:rsidRDefault="00A86C8A" w:rsidP="00A86C8A">
      <w:pPr>
        <w:pStyle w:val="a7"/>
        <w:adjustRightInd w:val="0"/>
        <w:snapToGrid w:val="0"/>
        <w:ind w:leftChars="0" w:left="420"/>
        <w:rPr>
          <w:rFonts w:ascii="ＭＳ ゴシック" w:eastAsia="ＭＳ ゴシック" w:hAnsi="ＭＳ ゴシック"/>
          <w:sz w:val="28"/>
        </w:rPr>
      </w:pPr>
    </w:p>
    <w:p w:rsidR="001A35EA" w:rsidRPr="00755BF7" w:rsidRDefault="001A35EA" w:rsidP="00755BF7">
      <w:pPr>
        <w:adjustRightInd w:val="0"/>
        <w:snapToGrid w:val="0"/>
        <w:rPr>
          <w:rFonts w:ascii="ＭＳ ゴシック" w:eastAsia="ＭＳ ゴシック" w:hAnsi="ＭＳ ゴシック"/>
          <w:sz w:val="28"/>
        </w:rPr>
      </w:pPr>
      <w:r w:rsidRPr="00755BF7">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1A35EA" w:rsidTr="00736FB0">
        <w:trPr>
          <w:trHeight w:val="2731"/>
        </w:trPr>
        <w:tc>
          <w:tcPr>
            <w:tcW w:w="9174" w:type="dxa"/>
            <w:tcBorders>
              <w:top w:val="dashed" w:sz="4" w:space="0" w:color="auto"/>
              <w:left w:val="dashed" w:sz="4" w:space="0" w:color="auto"/>
              <w:bottom w:val="dashed" w:sz="4" w:space="0" w:color="auto"/>
              <w:right w:val="dashed" w:sz="4" w:space="0" w:color="auto"/>
            </w:tcBorders>
            <w:vAlign w:val="center"/>
          </w:tcPr>
          <w:p w:rsidR="001A35EA" w:rsidRDefault="001A35EA"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lastRenderedPageBreak/>
              <w:t>＜記載項目（例）＞</w:t>
            </w:r>
          </w:p>
          <w:p w:rsidR="00757926" w:rsidRPr="00757926" w:rsidRDefault="00757926"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※対策の例であり、必須の取組ではないことに留意すること</w:t>
            </w:r>
          </w:p>
          <w:p w:rsidR="001A35EA" w:rsidRDefault="00757926" w:rsidP="00757926">
            <w:pPr>
              <w:pStyle w:val="a7"/>
              <w:numPr>
                <w:ilvl w:val="0"/>
                <w:numId w:val="2"/>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感染者が発生した旨</w:t>
            </w:r>
            <w:r w:rsidR="008E70CE">
              <w:rPr>
                <w:rFonts w:ascii="ＭＳ ゴシック" w:eastAsia="ＭＳ ゴシック" w:hAnsi="ＭＳ ゴシック" w:hint="eastAsia"/>
                <w:sz w:val="28"/>
              </w:rPr>
              <w:t>を他の参加者へ迅速に周知すること</w:t>
            </w:r>
          </w:p>
          <w:p w:rsidR="008E70CE" w:rsidRDefault="008E70CE" w:rsidP="008E70CE">
            <w:pPr>
              <w:pStyle w:val="a7"/>
              <w:numPr>
                <w:ilvl w:val="0"/>
                <w:numId w:val="2"/>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COCOAや各地域の通知サービス(BluetoothやQRコードを用いたもの等)等による来場者情報の把握・管理手法の確立(アプリ等の確実なダウンロードや来場者情報を把握するための具体的な措置の検討)</w:t>
            </w:r>
          </w:p>
          <w:p w:rsidR="008E70CE" w:rsidRPr="00757926" w:rsidRDefault="008E70CE" w:rsidP="008E70CE">
            <w:pPr>
              <w:pStyle w:val="a7"/>
              <w:numPr>
                <w:ilvl w:val="0"/>
                <w:numId w:val="2"/>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チケット購入時の参加者の連絡先把握</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t xml:space="preserve">（記載欄）　</w:t>
      </w:r>
    </w:p>
    <w:p w:rsidR="00983D6F" w:rsidRDefault="00591976" w:rsidP="00591976">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（１）</w:t>
      </w:r>
      <w:r w:rsidR="007A405D" w:rsidRPr="007A405D">
        <w:rPr>
          <w:rFonts w:ascii="ＭＳ ゴシック" w:eastAsia="ＭＳ ゴシック" w:hAnsi="ＭＳ ゴシック" w:hint="eastAsia"/>
          <w:sz w:val="28"/>
        </w:rPr>
        <w:t>入場時の有症状者の扱いについて事前告知を徹底し、有症状者の入場を確実に阻止するとともに払い戻し不可に対するクレームを最小限におさえる。</w:t>
      </w:r>
    </w:p>
    <w:p w:rsidR="00983D6F" w:rsidRDefault="00983D6F" w:rsidP="00983D6F">
      <w:pPr>
        <w:adjustRightInd w:val="0"/>
        <w:snapToGrid w:val="0"/>
        <w:rPr>
          <w:rFonts w:ascii="ＭＳ ゴシック" w:eastAsia="ＭＳ ゴシック" w:hAnsi="ＭＳ ゴシック"/>
          <w:sz w:val="28"/>
        </w:rPr>
      </w:pPr>
    </w:p>
    <w:p w:rsidR="00983D6F" w:rsidRDefault="00983D6F" w:rsidP="00591976">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（２）</w:t>
      </w:r>
      <w:r w:rsidR="007A405D">
        <w:rPr>
          <w:rFonts w:ascii="ＭＳ ゴシック" w:eastAsia="ＭＳ ゴシック" w:hAnsi="ＭＳ ゴシック" w:hint="eastAsia"/>
          <w:sz w:val="28"/>
        </w:rPr>
        <w:t>オンラインでチケット販売することにより、参加者の連絡先を把握する。</w:t>
      </w:r>
    </w:p>
    <w:p w:rsidR="00E80F6B" w:rsidRDefault="00E80F6B" w:rsidP="008E182E">
      <w:pPr>
        <w:rPr>
          <w:rFonts w:ascii="ＭＳ ゴシック" w:eastAsia="ＭＳ ゴシック" w:hAnsi="ＭＳ ゴシック"/>
          <w:sz w:val="28"/>
        </w:rPr>
      </w:pPr>
    </w:p>
    <w:p w:rsidR="008E70CE" w:rsidRPr="008E70CE" w:rsidRDefault="008E70CE" w:rsidP="008E182E">
      <w:pPr>
        <w:rPr>
          <w:rFonts w:ascii="ＭＳ ゴシック" w:eastAsia="ＭＳ ゴシック" w:hAnsi="ＭＳ ゴシック"/>
          <w:sz w:val="28"/>
        </w:rPr>
      </w:pPr>
      <w:r>
        <w:rPr>
          <w:rFonts w:ascii="ＭＳ ゴシック" w:eastAsia="ＭＳ ゴシック" w:hAnsi="ＭＳ ゴシック" w:hint="eastAsia"/>
          <w:sz w:val="28"/>
        </w:rPr>
        <w:t>２．出演者やスタッフの感染対策</w:t>
      </w:r>
    </w:p>
    <w:p w:rsidR="008E182E" w:rsidRPr="004300B0" w:rsidRDefault="008E70CE" w:rsidP="008E182E">
      <w:pPr>
        <w:rPr>
          <w:rFonts w:ascii="ＭＳ ゴシック" w:eastAsia="ＭＳ ゴシック" w:hAnsi="ＭＳ ゴシック"/>
          <w:sz w:val="28"/>
        </w:rPr>
      </w:pPr>
      <w:r>
        <w:rPr>
          <w:rFonts w:ascii="ＭＳ ゴシック" w:eastAsia="ＭＳ ゴシック" w:hAnsi="ＭＳ ゴシック" w:hint="eastAsia"/>
          <w:sz w:val="28"/>
          <w:highlight w:val="yellow"/>
        </w:rPr>
        <w:t>⑦出演者やスタッフの感染対策</w:t>
      </w:r>
    </w:p>
    <w:p w:rsidR="001A35EA" w:rsidRDefault="001A35EA" w:rsidP="001A35EA">
      <w:pPr>
        <w:rPr>
          <w:rFonts w:ascii="ＭＳ ゴシック" w:eastAsia="ＭＳ ゴシック" w:hAnsi="ＭＳ ゴシック"/>
          <w:sz w:val="28"/>
        </w:rPr>
      </w:pPr>
      <w:r>
        <w:rPr>
          <w:rFonts w:ascii="ＭＳ ゴシック" w:eastAsia="ＭＳ ゴシック" w:hAnsi="ＭＳ ゴシック" w:hint="eastAsia"/>
          <w:sz w:val="28"/>
        </w:rPr>
        <w:t>＜チェック項目＞</w:t>
      </w:r>
    </w:p>
    <w:p w:rsidR="008E70CE" w:rsidRDefault="00182C08" w:rsidP="00182C08">
      <w:pPr>
        <w:pStyle w:val="ac"/>
        <w:spacing w:line="300" w:lineRule="exact"/>
        <w:rPr>
          <w:rFonts w:ascii="ＭＳ ゴシック" w:eastAsia="ＭＳ ゴシック" w:hAnsi="ＭＳ ゴシック"/>
          <w:sz w:val="28"/>
        </w:rPr>
      </w:pPr>
      <w:r w:rsidRPr="005A7AD1">
        <w:rPr>
          <w:rFonts w:ascii="ＭＳ ゴシック" w:eastAsia="ＭＳ ゴシック" w:hAnsi="ＭＳ ゴシック" w:hint="eastAsia"/>
          <w:sz w:val="24"/>
          <w:szCs w:val="24"/>
          <w:bdr w:val="single" w:sz="4" w:space="0" w:color="auto"/>
        </w:rPr>
        <w:t>レ</w:t>
      </w:r>
      <w:r>
        <w:rPr>
          <w:rFonts w:ascii="ＭＳ ゴシック" w:eastAsia="ＭＳ ゴシック" w:hAnsi="ＭＳ ゴシック" w:hint="eastAsia"/>
          <w:sz w:val="24"/>
          <w:szCs w:val="24"/>
        </w:rPr>
        <w:t xml:space="preserve"> </w:t>
      </w:r>
      <w:r w:rsidR="008E70CE" w:rsidRPr="008E70CE">
        <w:rPr>
          <w:rFonts w:ascii="ＭＳ ゴシック" w:eastAsia="ＭＳ ゴシック" w:hAnsi="ＭＳ ゴシック" w:hint="eastAsia"/>
          <w:sz w:val="28"/>
        </w:rPr>
        <w:t>出</w:t>
      </w:r>
      <w:r w:rsidR="008E70CE" w:rsidRPr="008E70CE">
        <w:rPr>
          <w:rFonts w:ascii="ＭＳ ゴシック" w:eastAsia="ＭＳ ゴシック" w:hAnsi="ＭＳ ゴシック" w:hint="eastAsia"/>
          <w:sz w:val="28"/>
        </w:rPr>
        <w:t>演者やスタッフによる、練習時・本番時における上記(１)感染経路に応じた感染対策</w:t>
      </w:r>
      <w:r w:rsidR="008E70CE">
        <w:rPr>
          <w:rFonts w:ascii="ＭＳ ゴシック" w:eastAsia="ＭＳ ゴシック" w:hAnsi="ＭＳ ゴシック" w:hint="eastAsia"/>
          <w:sz w:val="28"/>
        </w:rPr>
        <w:t>に加え、健康管理や必要に応じた検査等の実施</w:t>
      </w:r>
    </w:p>
    <w:p w:rsidR="008E70CE" w:rsidRDefault="00182C08" w:rsidP="00182C08">
      <w:pPr>
        <w:pStyle w:val="ac"/>
        <w:spacing w:line="300" w:lineRule="exact"/>
        <w:rPr>
          <w:rFonts w:ascii="ＭＳ ゴシック" w:eastAsia="ＭＳ ゴシック" w:hAnsi="ＭＳ ゴシック"/>
          <w:sz w:val="28"/>
        </w:rPr>
      </w:pPr>
      <w:r w:rsidRPr="005A7AD1">
        <w:rPr>
          <w:rFonts w:ascii="ＭＳ ゴシック" w:eastAsia="ＭＳ ゴシック" w:hAnsi="ＭＳ ゴシック" w:hint="eastAsia"/>
          <w:sz w:val="24"/>
          <w:szCs w:val="24"/>
          <w:bdr w:val="single" w:sz="4" w:space="0" w:color="auto"/>
        </w:rPr>
        <w:t>レ</w:t>
      </w:r>
      <w:r>
        <w:rPr>
          <w:rFonts w:ascii="ＭＳ ゴシック" w:eastAsia="ＭＳ ゴシック" w:hAnsi="ＭＳ ゴシック" w:hint="eastAsia"/>
          <w:sz w:val="24"/>
          <w:szCs w:val="24"/>
        </w:rPr>
        <w:t xml:space="preserve"> </w:t>
      </w:r>
      <w:bookmarkStart w:id="0" w:name="_GoBack"/>
      <w:bookmarkEnd w:id="0"/>
      <w:r w:rsidR="008E70CE">
        <w:rPr>
          <w:rFonts w:ascii="ＭＳ ゴシック" w:eastAsia="ＭＳ ゴシック" w:hAnsi="ＭＳ ゴシック" w:hint="eastAsia"/>
          <w:sz w:val="28"/>
        </w:rPr>
        <w:t>舞</w:t>
      </w:r>
      <w:r w:rsidR="008E70CE">
        <w:rPr>
          <w:rFonts w:ascii="ＭＳ ゴシック" w:eastAsia="ＭＳ ゴシック" w:hAnsi="ＭＳ ゴシック" w:hint="eastAsia"/>
          <w:sz w:val="28"/>
        </w:rPr>
        <w:t>台と客席との適切な距離</w:t>
      </w:r>
      <w:r w:rsidR="00A86C8A">
        <w:rPr>
          <w:rFonts w:ascii="ＭＳ ゴシック" w:eastAsia="ＭＳ ゴシック" w:hAnsi="ＭＳ ゴシック" w:hint="eastAsia"/>
          <w:sz w:val="28"/>
        </w:rPr>
        <w:t>の確保等、出演者やスタッフから参加者に感染させないための対策の実施</w:t>
      </w:r>
    </w:p>
    <w:p w:rsidR="00A86C8A" w:rsidRPr="008E70CE" w:rsidRDefault="00A86C8A" w:rsidP="00A86C8A">
      <w:pPr>
        <w:pStyle w:val="ac"/>
        <w:spacing w:line="300" w:lineRule="exact"/>
        <w:ind w:left="420"/>
        <w:rPr>
          <w:rFonts w:ascii="ＭＳ ゴシック" w:eastAsia="ＭＳ ゴシック" w:hAnsi="ＭＳ ゴシック"/>
          <w:sz w:val="28"/>
        </w:rPr>
      </w:pPr>
    </w:p>
    <w:p w:rsidR="001A35EA" w:rsidRPr="008E70CE" w:rsidRDefault="001A35EA" w:rsidP="008E70CE">
      <w:pPr>
        <w:adjustRightInd w:val="0"/>
        <w:snapToGrid w:val="0"/>
        <w:rPr>
          <w:rFonts w:ascii="ＭＳ ゴシック" w:eastAsia="ＭＳ ゴシック" w:hAnsi="ＭＳ ゴシック"/>
          <w:sz w:val="28"/>
        </w:rPr>
      </w:pPr>
      <w:r w:rsidRPr="008E70CE">
        <w:rPr>
          <w:rFonts w:ascii="ＭＳ ゴシック" w:eastAsia="ＭＳ ゴシック" w:hAnsi="ＭＳ ゴシック" w:hint="eastAsia"/>
          <w:sz w:val="28"/>
        </w:rPr>
        <w:t>＜具体的な対策＞</w:t>
      </w:r>
    </w:p>
    <w:tbl>
      <w:tblPr>
        <w:tblStyle w:val="a8"/>
        <w:tblW w:w="0" w:type="auto"/>
        <w:tblInd w:w="562" w:type="dxa"/>
        <w:tblLook w:val="04A0" w:firstRow="1" w:lastRow="0" w:firstColumn="1" w:lastColumn="0" w:noHBand="0" w:noVBand="1"/>
      </w:tblPr>
      <w:tblGrid>
        <w:gridCol w:w="9174"/>
      </w:tblGrid>
      <w:tr w:rsidR="001A35EA" w:rsidTr="00E80F6B">
        <w:trPr>
          <w:trHeight w:val="983"/>
        </w:trPr>
        <w:tc>
          <w:tcPr>
            <w:tcW w:w="9174" w:type="dxa"/>
            <w:tcBorders>
              <w:top w:val="dashed" w:sz="4" w:space="0" w:color="auto"/>
              <w:left w:val="dashed" w:sz="4" w:space="0" w:color="auto"/>
              <w:bottom w:val="dashed" w:sz="4" w:space="0" w:color="auto"/>
              <w:right w:val="dashed" w:sz="4" w:space="0" w:color="auto"/>
            </w:tcBorders>
            <w:vAlign w:val="center"/>
          </w:tcPr>
          <w:p w:rsidR="001A35EA" w:rsidRDefault="001A35EA"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＜記載項目（例）＞</w:t>
            </w:r>
          </w:p>
          <w:p w:rsidR="00A86C8A" w:rsidRPr="00A86C8A" w:rsidRDefault="00A86C8A" w:rsidP="001A35EA">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※対策の例であり、必須の取組ではないことに留意すること</w:t>
            </w:r>
          </w:p>
          <w:p w:rsidR="001A35EA" w:rsidRDefault="00A86C8A" w:rsidP="005D048A">
            <w:pPr>
              <w:pStyle w:val="a7"/>
              <w:numPr>
                <w:ilvl w:val="0"/>
                <w:numId w:val="2"/>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日常から行なう出演者やスタッフの感染対策の実施</w:t>
            </w:r>
          </w:p>
          <w:p w:rsidR="00A86C8A" w:rsidRDefault="00A86C8A" w:rsidP="00A86C8A">
            <w:pPr>
              <w:pStyle w:val="a7"/>
              <w:numPr>
                <w:ilvl w:val="0"/>
                <w:numId w:val="36"/>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健康アプリの活用等による健康管理</w:t>
            </w:r>
          </w:p>
          <w:p w:rsidR="00A86C8A" w:rsidRDefault="00A86C8A" w:rsidP="00A86C8A">
            <w:pPr>
              <w:pStyle w:val="a7"/>
              <w:numPr>
                <w:ilvl w:val="0"/>
                <w:numId w:val="36"/>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出演者やスタッフの必要に応じた検査の実施</w:t>
            </w:r>
          </w:p>
          <w:p w:rsidR="00A86C8A" w:rsidRDefault="00A86C8A" w:rsidP="00A86C8A">
            <w:pPr>
              <w:pStyle w:val="a7"/>
              <w:numPr>
                <w:ilvl w:val="0"/>
                <w:numId w:val="36"/>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発熱等の症状がある者は出演・練習を控える</w:t>
            </w:r>
          </w:p>
          <w:p w:rsidR="00A86C8A" w:rsidRDefault="00A86C8A" w:rsidP="00A86C8A">
            <w:pPr>
              <w:pStyle w:val="a7"/>
              <w:numPr>
                <w:ilvl w:val="0"/>
                <w:numId w:val="36"/>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練習時やその前後の活動等における適切なマスクの正しい着用、出演者や</w:t>
            </w:r>
            <w:r w:rsidR="007256C3">
              <w:rPr>
                <w:rFonts w:ascii="ＭＳ ゴシック" w:eastAsia="ＭＳ ゴシック" w:hAnsi="ＭＳ ゴシック" w:hint="eastAsia"/>
                <w:sz w:val="28"/>
              </w:rPr>
              <w:t>スタッフの関係者間の適切な距離確保、換気等</w:t>
            </w:r>
          </w:p>
          <w:p w:rsidR="007256C3" w:rsidRDefault="007256C3" w:rsidP="007256C3">
            <w:pPr>
              <w:pStyle w:val="a7"/>
              <w:numPr>
                <w:ilvl w:val="0"/>
                <w:numId w:val="2"/>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t>本番及びその前後の活動における出演者やスタッフの感染対策(舞台上等でのマスク着用の有無等に応じた適切な距離の確保、換気、飲食を伴う際の適切な感染対策等)の実施</w:t>
            </w:r>
          </w:p>
          <w:p w:rsidR="007256C3" w:rsidRPr="007256C3" w:rsidRDefault="007256C3" w:rsidP="007256C3">
            <w:pPr>
              <w:pStyle w:val="a7"/>
              <w:numPr>
                <w:ilvl w:val="0"/>
                <w:numId w:val="2"/>
              </w:numPr>
              <w:adjustRightInd w:val="0"/>
              <w:snapToGrid w:val="0"/>
              <w:ind w:leftChars="0"/>
              <w:rPr>
                <w:rFonts w:ascii="ＭＳ ゴシック" w:eastAsia="ＭＳ ゴシック" w:hAnsi="ＭＳ ゴシック"/>
                <w:sz w:val="28"/>
              </w:rPr>
            </w:pPr>
            <w:r>
              <w:rPr>
                <w:rFonts w:ascii="ＭＳ ゴシック" w:eastAsia="ＭＳ ゴシック" w:hAnsi="ＭＳ ゴシック" w:hint="eastAsia"/>
                <w:sz w:val="28"/>
              </w:rPr>
              <w:lastRenderedPageBreak/>
              <w:t>ステージと観客席間の適切な距離の確保、出演者やスタッフ及び観客双方への感染対策の周知</w:t>
            </w:r>
          </w:p>
        </w:tc>
      </w:tr>
    </w:tbl>
    <w:p w:rsidR="00983D6F" w:rsidRDefault="00983D6F" w:rsidP="00983D6F">
      <w:pPr>
        <w:rPr>
          <w:rFonts w:ascii="ＭＳ ゴシック" w:eastAsia="ＭＳ ゴシック" w:hAnsi="ＭＳ ゴシック"/>
          <w:sz w:val="28"/>
        </w:rPr>
      </w:pPr>
      <w:r>
        <w:rPr>
          <w:rFonts w:ascii="ＭＳ ゴシック" w:eastAsia="ＭＳ ゴシック" w:hAnsi="ＭＳ ゴシック" w:hint="eastAsia"/>
          <w:sz w:val="28"/>
        </w:rPr>
        <w:lastRenderedPageBreak/>
        <w:t xml:space="preserve">（記載欄）　</w:t>
      </w:r>
    </w:p>
    <w:p w:rsidR="00B60C1D" w:rsidRPr="00B60C1D" w:rsidRDefault="00983D6F" w:rsidP="00B60C1D">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（１）</w:t>
      </w:r>
      <w:r w:rsidR="00B60C1D" w:rsidRPr="00B60C1D">
        <w:rPr>
          <w:rFonts w:ascii="ＭＳ ゴシック" w:eastAsia="ＭＳ ゴシック" w:hAnsi="ＭＳ ゴシック" w:hint="eastAsia"/>
          <w:sz w:val="28"/>
        </w:rPr>
        <w:t>試合に参加する選手およびチーム役員は、出場クラブの管理のもと毎日の検温をはじめとした健康管理を実施、記録する。</w:t>
      </w:r>
    </w:p>
    <w:p w:rsidR="00983D6F" w:rsidRDefault="00B60C1D" w:rsidP="00B60C1D">
      <w:pPr>
        <w:adjustRightInd w:val="0"/>
        <w:snapToGrid w:val="0"/>
        <w:rPr>
          <w:rFonts w:ascii="ＭＳ ゴシック" w:eastAsia="ＭＳ ゴシック" w:hAnsi="ＭＳ ゴシック"/>
          <w:sz w:val="28"/>
        </w:rPr>
      </w:pPr>
      <w:r w:rsidRPr="00B60C1D">
        <w:rPr>
          <w:rFonts w:ascii="ＭＳ ゴシック" w:eastAsia="ＭＳ ゴシック" w:hAnsi="ＭＳ ゴシック" w:hint="eastAsia"/>
          <w:sz w:val="28"/>
        </w:rPr>
        <w:t>（スタジアムへの来場</w:t>
      </w:r>
      <w:r w:rsidRPr="00B60C1D">
        <w:rPr>
          <w:rFonts w:ascii="ＭＳ ゴシック" w:eastAsia="ＭＳ ゴシック" w:hAnsi="ＭＳ ゴシック"/>
          <w:sz w:val="28"/>
        </w:rPr>
        <w:t>2週間前に限らず、常時健康管理を実施、記録する）</w:t>
      </w:r>
    </w:p>
    <w:p w:rsidR="00983D6F" w:rsidRDefault="00983D6F" w:rsidP="00983D6F">
      <w:pPr>
        <w:adjustRightInd w:val="0"/>
        <w:snapToGrid w:val="0"/>
        <w:rPr>
          <w:rFonts w:ascii="ＭＳ ゴシック" w:eastAsia="ＭＳ ゴシック" w:hAnsi="ＭＳ ゴシック"/>
          <w:sz w:val="28"/>
        </w:rPr>
      </w:pPr>
    </w:p>
    <w:p w:rsidR="00983D6F" w:rsidRDefault="00983D6F" w:rsidP="00591976">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（２）</w:t>
      </w:r>
      <w:r w:rsidR="00B60C1D" w:rsidRPr="00B60C1D">
        <w:rPr>
          <w:rFonts w:ascii="ＭＳ ゴシック" w:eastAsia="ＭＳ ゴシック" w:hAnsi="ＭＳ ゴシック" w:hint="eastAsia"/>
          <w:sz w:val="28"/>
        </w:rPr>
        <w:t>試合に参加する選手・チーム役員合計</w:t>
      </w:r>
      <w:r w:rsidR="00B60C1D" w:rsidRPr="00B60C1D">
        <w:rPr>
          <w:rFonts w:ascii="ＭＳ ゴシック" w:eastAsia="ＭＳ ゴシック" w:hAnsi="ＭＳ ゴシック"/>
          <w:sz w:val="28"/>
        </w:rPr>
        <w:t>60名は</w:t>
      </w:r>
      <w:r w:rsidR="00B60C1D">
        <w:rPr>
          <w:rFonts w:ascii="ＭＳ ゴシック" w:eastAsia="ＭＳ ゴシック" w:hAnsi="ＭＳ ゴシック" w:hint="eastAsia"/>
          <w:sz w:val="28"/>
        </w:rPr>
        <w:t>定期的な抗原定性検査を実施する（週1～2回程度）。</w:t>
      </w:r>
      <w:r w:rsidR="00B60C1D" w:rsidRPr="00B60C1D">
        <w:rPr>
          <w:rFonts w:ascii="ＭＳ ゴシック" w:eastAsia="ＭＳ ゴシック" w:hAnsi="ＭＳ ゴシック"/>
          <w:sz w:val="28"/>
        </w:rPr>
        <w:t>選手</w:t>
      </w:r>
      <w:r w:rsidR="00B60C1D">
        <w:rPr>
          <w:rFonts w:ascii="ＭＳ ゴシック" w:eastAsia="ＭＳ ゴシック" w:hAnsi="ＭＳ ゴシック" w:hint="eastAsia"/>
          <w:sz w:val="28"/>
        </w:rPr>
        <w:t>と接触する可能性のある</w:t>
      </w:r>
      <w:r w:rsidR="00B60C1D" w:rsidRPr="00B60C1D">
        <w:rPr>
          <w:rFonts w:ascii="ＭＳ ゴシック" w:eastAsia="ＭＳ ゴシック" w:hAnsi="ＭＳ ゴシック"/>
          <w:sz w:val="28"/>
        </w:rPr>
        <w:t>エリアで運営に関わる約20名の運営スタッフは</w:t>
      </w:r>
      <w:r w:rsidR="00B60C1D">
        <w:rPr>
          <w:rFonts w:ascii="ＭＳ ゴシック" w:eastAsia="ＭＳ ゴシック" w:hAnsi="ＭＳ ゴシック" w:hint="eastAsia"/>
          <w:sz w:val="28"/>
        </w:rPr>
        <w:t>、</w:t>
      </w:r>
      <w:r w:rsidR="00B60C1D" w:rsidRPr="00B60C1D">
        <w:rPr>
          <w:rFonts w:ascii="ＭＳ ゴシック" w:eastAsia="ＭＳ ゴシック" w:hAnsi="ＭＳ ゴシック"/>
          <w:sz w:val="28"/>
        </w:rPr>
        <w:t>来場する日の朝に抗原検査を実施し、陰性が確認された場合にのみ業務にあたる。</w:t>
      </w:r>
    </w:p>
    <w:p w:rsidR="00983D6F" w:rsidRPr="00B60C1D" w:rsidRDefault="00983D6F" w:rsidP="00983D6F">
      <w:pPr>
        <w:adjustRightInd w:val="0"/>
        <w:snapToGrid w:val="0"/>
        <w:rPr>
          <w:rFonts w:ascii="ＭＳ ゴシック" w:eastAsia="ＭＳ ゴシック" w:hAnsi="ＭＳ ゴシック"/>
          <w:sz w:val="28"/>
        </w:rPr>
      </w:pPr>
    </w:p>
    <w:p w:rsidR="00591976" w:rsidRDefault="00983D6F" w:rsidP="00591976">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（３）</w:t>
      </w:r>
      <w:r w:rsidR="00B60C1D" w:rsidRPr="00B60C1D">
        <w:rPr>
          <w:rFonts w:ascii="ＭＳ ゴシック" w:eastAsia="ＭＳ ゴシック" w:hAnsi="ＭＳ ゴシック" w:hint="eastAsia"/>
          <w:sz w:val="28"/>
        </w:rPr>
        <w:t>選手およびチーム役員はバスでスタジアムに来場し、専用の入場口からスタジアムへ入場することで一般の観客、検査を受けていない関係者と接触しない動線を確保する。</w:t>
      </w:r>
    </w:p>
    <w:p w:rsidR="00983D6F" w:rsidRDefault="00983D6F" w:rsidP="00983D6F">
      <w:pPr>
        <w:adjustRightInd w:val="0"/>
        <w:snapToGrid w:val="0"/>
        <w:rPr>
          <w:rFonts w:ascii="ＭＳ ゴシック" w:eastAsia="ＭＳ ゴシック" w:hAnsi="ＭＳ ゴシック"/>
          <w:sz w:val="28"/>
        </w:rPr>
      </w:pPr>
      <w:r>
        <w:rPr>
          <w:rFonts w:ascii="ＭＳ ゴシック" w:eastAsia="ＭＳ ゴシック" w:hAnsi="ＭＳ ゴシック" w:hint="eastAsia"/>
          <w:sz w:val="28"/>
        </w:rPr>
        <w:t xml:space="preserve">　</w:t>
      </w:r>
    </w:p>
    <w:p w:rsidR="00983D6F" w:rsidRDefault="00983D6F" w:rsidP="00983D6F">
      <w:pPr>
        <w:adjustRightInd w:val="0"/>
        <w:snapToGrid w:val="0"/>
        <w:rPr>
          <w:rFonts w:ascii="ＭＳ ゴシック" w:eastAsia="ＭＳ ゴシック" w:hAnsi="ＭＳ ゴシック"/>
          <w:sz w:val="28"/>
        </w:rPr>
      </w:pPr>
    </w:p>
    <w:p w:rsidR="00983D6F" w:rsidRPr="00591976" w:rsidRDefault="0076668A" w:rsidP="007256C3">
      <w:pPr>
        <w:adjustRightInd w:val="0"/>
        <w:snapToGrid w:val="0"/>
        <w:jc w:val="left"/>
        <w:rPr>
          <w:rFonts w:ascii="ＭＳ ゴシック" w:eastAsia="ＭＳ ゴシック" w:hAnsi="ＭＳ ゴシック"/>
          <w:sz w:val="28"/>
        </w:rPr>
      </w:pPr>
      <w:r w:rsidRPr="004D754C">
        <w:rPr>
          <w:rFonts w:ascii="ＭＳ ゴシック" w:eastAsia="ＭＳ ゴシック" w:hAnsi="ＭＳ ゴシック" w:hint="eastAsia"/>
          <w:sz w:val="28"/>
          <w:highlight w:val="yellow"/>
        </w:rPr>
        <w:t>※提出時には、</w:t>
      </w:r>
      <w:r w:rsidR="00983D6F">
        <w:rPr>
          <w:rFonts w:ascii="ＭＳ ゴシック" w:eastAsia="ＭＳ ゴシック" w:hAnsi="ＭＳ ゴシック" w:hint="eastAsia"/>
          <w:sz w:val="28"/>
          <w:highlight w:val="yellow"/>
        </w:rPr>
        <w:t>イベント</w:t>
      </w:r>
      <w:r w:rsidRPr="004D754C">
        <w:rPr>
          <w:rFonts w:ascii="ＭＳ ゴシック" w:eastAsia="ＭＳ ゴシック" w:hAnsi="ＭＳ ゴシック" w:hint="eastAsia"/>
          <w:sz w:val="28"/>
          <w:highlight w:val="yellow"/>
        </w:rPr>
        <w:t>のチラシや計画書等（既存資料）、参考とした業種別ガイドライン等も添付してください。</w:t>
      </w:r>
      <w:r w:rsidR="00983D6F">
        <w:rPr>
          <w:rFonts w:ascii="ＭＳ ゴシック" w:eastAsia="ＭＳ ゴシック" w:hAnsi="ＭＳ ゴシック"/>
          <w:i/>
          <w:sz w:val="28"/>
        </w:rPr>
        <w:br w:type="page"/>
      </w:r>
    </w:p>
    <w:p w:rsidR="00EA55CF" w:rsidRPr="00591976" w:rsidRDefault="00C07D73" w:rsidP="009014A7">
      <w:pPr>
        <w:snapToGrid w:val="0"/>
        <w:jc w:val="left"/>
        <w:rPr>
          <w:rFonts w:ascii="ＭＳ ゴシック" w:eastAsia="ＭＳ ゴシック" w:hAnsi="ＭＳ ゴシック"/>
          <w:i/>
          <w:sz w:val="36"/>
          <w:szCs w:val="36"/>
        </w:rPr>
      </w:pPr>
      <w:r>
        <w:rPr>
          <w:rFonts w:ascii="ＭＳ ゴシック" w:eastAsia="ＭＳ ゴシック" w:hAnsi="ＭＳ ゴシック" w:hint="eastAsia"/>
          <w:i/>
          <w:color w:val="FF0000"/>
          <w:sz w:val="36"/>
          <w:szCs w:val="36"/>
        </w:rPr>
        <w:lastRenderedPageBreak/>
        <w:t>３</w:t>
      </w:r>
      <w:r w:rsidR="00EA55CF" w:rsidRPr="00591976">
        <w:rPr>
          <w:rFonts w:ascii="ＭＳ ゴシック" w:eastAsia="ＭＳ ゴシック" w:hAnsi="ＭＳ ゴシック" w:hint="eastAsia"/>
          <w:i/>
          <w:color w:val="FF0000"/>
          <w:sz w:val="36"/>
          <w:szCs w:val="36"/>
        </w:rPr>
        <w:t>は、</w:t>
      </w:r>
      <w:r w:rsidR="0076668A" w:rsidRPr="00591976">
        <w:rPr>
          <w:rFonts w:ascii="ＭＳ ゴシック" w:eastAsia="ＭＳ ゴシック" w:hAnsi="ＭＳ ゴシック" w:hint="eastAsia"/>
          <w:i/>
          <w:color w:val="FF0000"/>
          <w:sz w:val="36"/>
          <w:szCs w:val="36"/>
        </w:rPr>
        <w:t>該当する</w:t>
      </w:r>
      <w:r w:rsidR="0076668A" w:rsidRPr="00591976">
        <w:rPr>
          <w:rFonts w:ascii="ＭＳ ゴシック" w:eastAsia="ＭＳ ゴシック" w:hAnsi="ＭＳ ゴシック"/>
          <w:i/>
          <w:color w:val="FF0000"/>
          <w:sz w:val="36"/>
          <w:szCs w:val="36"/>
        </w:rPr>
        <w:t>場合のみ記載してください</w:t>
      </w:r>
      <w:r w:rsidR="00EA55CF" w:rsidRPr="00591976">
        <w:rPr>
          <w:rFonts w:ascii="ＭＳ ゴシック" w:eastAsia="ＭＳ ゴシック" w:hAnsi="ＭＳ ゴシック" w:hint="eastAsia"/>
          <w:i/>
          <w:color w:val="FF0000"/>
          <w:sz w:val="36"/>
          <w:szCs w:val="36"/>
        </w:rPr>
        <w:t>。</w:t>
      </w:r>
    </w:p>
    <w:p w:rsidR="003B65E8" w:rsidRDefault="003B65E8" w:rsidP="003B65E8">
      <w:pPr>
        <w:snapToGrid w:val="0"/>
        <w:jc w:val="left"/>
        <w:rPr>
          <w:rFonts w:ascii="ＭＳ ゴシック" w:eastAsia="ＭＳ ゴシック" w:hAnsi="ＭＳ ゴシック"/>
          <w:sz w:val="28"/>
          <w:bdr w:val="single" w:sz="4" w:space="0" w:color="auto"/>
        </w:rPr>
      </w:pPr>
    </w:p>
    <w:p w:rsidR="003B65E8" w:rsidRDefault="003B65E8" w:rsidP="003B65E8">
      <w:pPr>
        <w:snapToGrid w:val="0"/>
        <w:jc w:val="left"/>
        <w:rPr>
          <w:rFonts w:ascii="ＭＳ ゴシック" w:eastAsia="ＭＳ ゴシック" w:hAnsi="ＭＳ ゴシック"/>
          <w:sz w:val="28"/>
          <w:bdr w:val="single" w:sz="4" w:space="0" w:color="auto"/>
        </w:rPr>
      </w:pPr>
    </w:p>
    <w:p w:rsidR="003B65E8" w:rsidRPr="007319DB" w:rsidRDefault="003B65E8" w:rsidP="00132923">
      <w:pPr>
        <w:jc w:val="left"/>
        <w:rPr>
          <w:rFonts w:ascii="ＭＳ ゴシック" w:eastAsia="ＭＳ ゴシック" w:hAnsi="ＭＳ ゴシック"/>
          <w:sz w:val="28"/>
        </w:rPr>
      </w:pPr>
      <w:r w:rsidRPr="00132923">
        <w:rPr>
          <w:rFonts w:ascii="ＭＳ ゴシック" w:eastAsia="ＭＳ ゴシック" w:hAnsi="ＭＳ ゴシック" w:hint="eastAsia"/>
          <w:sz w:val="28"/>
          <w:szCs w:val="28"/>
          <w:bdr w:val="single" w:sz="4" w:space="0" w:color="auto"/>
        </w:rPr>
        <w:t xml:space="preserve">３.専門家との調整状況　</w:t>
      </w:r>
      <w:r w:rsidRPr="007319DB">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　</w:t>
      </w:r>
      <w:r w:rsidRPr="007319DB">
        <w:rPr>
          <w:rFonts w:ascii="ＭＳ ゴシック" w:eastAsia="ＭＳ ゴシック" w:hAnsi="ＭＳ ゴシック" w:hint="eastAsia"/>
          <w:sz w:val="28"/>
        </w:rPr>
        <w:t>※専門家の事前確認を受けた場合に記載</w:t>
      </w:r>
    </w:p>
    <w:p w:rsidR="003B65E8" w:rsidRPr="004D754C" w:rsidRDefault="003B65E8" w:rsidP="003B65E8">
      <w:pPr>
        <w:snapToGrid w:val="0"/>
        <w:spacing w:before="240"/>
        <w:ind w:firstLineChars="200" w:firstLine="560"/>
        <w:rPr>
          <w:rFonts w:ascii="ＭＳ ゴシック" w:eastAsia="ＭＳ ゴシック" w:hAnsi="ＭＳ ゴシック"/>
          <w:sz w:val="28"/>
        </w:rPr>
      </w:pPr>
      <w:r>
        <w:rPr>
          <w:rFonts w:ascii="ＭＳ ゴシック" w:eastAsia="ＭＳ ゴシック" w:hAnsi="ＭＳ ゴシック" w:hint="eastAsia"/>
          <w:sz w:val="28"/>
        </w:rPr>
        <w:t>助言を受けた専門家：（所属）</w:t>
      </w:r>
      <w:r>
        <w:rPr>
          <w:rFonts w:ascii="ＭＳ ゴシック" w:eastAsia="ＭＳ ゴシック" w:hAnsi="ＭＳ ゴシック"/>
          <w:sz w:val="28"/>
        </w:rPr>
        <w:br/>
      </w:r>
      <w:r>
        <w:rPr>
          <w:rFonts w:ascii="ＭＳ ゴシック" w:eastAsia="ＭＳ ゴシック" w:hAnsi="ＭＳ ゴシック" w:hint="eastAsia"/>
          <w:sz w:val="28"/>
        </w:rPr>
        <w:t xml:space="preserve">　　　　　　　　　     （氏名）</w:t>
      </w:r>
      <w:r>
        <w:rPr>
          <w:rFonts w:ascii="ＭＳ ゴシック" w:eastAsia="ＭＳ ゴシック" w:hAnsi="ＭＳ ゴシック"/>
          <w:sz w:val="28"/>
        </w:rPr>
        <w:br/>
        <w:t xml:space="preserve">    </w:t>
      </w:r>
      <w:r>
        <w:rPr>
          <w:rFonts w:ascii="ＭＳ ゴシック" w:eastAsia="ＭＳ ゴシック" w:hAnsi="ＭＳ ゴシック" w:hint="eastAsia"/>
          <w:sz w:val="28"/>
        </w:rPr>
        <w:t>主な助言内容：</w:t>
      </w:r>
    </w:p>
    <w:sectPr w:rsidR="003B65E8" w:rsidRPr="004D754C" w:rsidSect="00317CC9">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564" w:rsidRDefault="00C40564" w:rsidP="0079295B">
      <w:r>
        <w:separator/>
      </w:r>
    </w:p>
  </w:endnote>
  <w:endnote w:type="continuationSeparator" w:id="0">
    <w:p w:rsidR="00C40564" w:rsidRDefault="00C40564"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564" w:rsidRDefault="00C40564" w:rsidP="0079295B">
      <w:r>
        <w:separator/>
      </w:r>
    </w:p>
  </w:footnote>
  <w:footnote w:type="continuationSeparator" w:id="0">
    <w:p w:rsidR="00C40564" w:rsidRDefault="00C40564" w:rsidP="007929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87C" w:rsidRPr="00C07D73" w:rsidRDefault="007256C3" w:rsidP="00C07D73">
    <w:pPr>
      <w:pStyle w:val="a3"/>
      <w:jc w:val="right"/>
      <w:rPr>
        <w:rFonts w:ascii="ＭＳ ゴシック" w:eastAsia="ＭＳ ゴシック" w:hAnsi="ＭＳ ゴシック"/>
      </w:rPr>
    </w:pPr>
    <w:r>
      <w:rPr>
        <w:rFonts w:ascii="ＭＳ ゴシック" w:eastAsia="ＭＳ ゴシック" w:hAnsi="ＭＳ ゴシック" w:hint="eastAsia"/>
      </w:rPr>
      <w:t>令和</w:t>
    </w:r>
    <w:r>
      <w:rPr>
        <w:rFonts w:ascii="ＭＳ ゴシック" w:eastAsia="ＭＳ ゴシック" w:hAnsi="ＭＳ ゴシック"/>
      </w:rPr>
      <w:t>4年9月</w:t>
    </w:r>
    <w:r w:rsidR="00727094">
      <w:rPr>
        <w:rFonts w:ascii="ＭＳ ゴシック" w:eastAsia="ＭＳ ゴシック" w:hAnsi="ＭＳ ゴシック" w:hint="eastAsia"/>
      </w:rPr>
      <w:t>9</w:t>
    </w:r>
    <w:r>
      <w:rPr>
        <w:rFonts w:ascii="ＭＳ ゴシック" w:eastAsia="ＭＳ ゴシック" w:hAnsi="ＭＳ ゴシック"/>
      </w:rPr>
      <w:t>日</w:t>
    </w:r>
    <w:r w:rsidR="00F94208">
      <w:rPr>
        <w:rFonts w:ascii="ＭＳ ゴシック" w:eastAsia="ＭＳ ゴシック" w:hAnsi="ＭＳ ゴシック" w:hint="eastAsia"/>
      </w:rPr>
      <w:t xml:space="preserve">　更新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3C15"/>
    <w:multiLevelType w:val="hybridMultilevel"/>
    <w:tmpl w:val="42120A36"/>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 w15:restartNumberingAfterBreak="0">
    <w:nsid w:val="0443273C"/>
    <w:multiLevelType w:val="hybridMultilevel"/>
    <w:tmpl w:val="9062618A"/>
    <w:lvl w:ilvl="0" w:tplc="0E4253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3A2125"/>
    <w:multiLevelType w:val="hybridMultilevel"/>
    <w:tmpl w:val="90E8B46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8A840FC"/>
    <w:multiLevelType w:val="hybridMultilevel"/>
    <w:tmpl w:val="AAD2C7D8"/>
    <w:lvl w:ilvl="0" w:tplc="0E42531E">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4" w15:restartNumberingAfterBreak="0">
    <w:nsid w:val="0B7B202E"/>
    <w:multiLevelType w:val="hybridMultilevel"/>
    <w:tmpl w:val="DCFAE46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EE0D73"/>
    <w:multiLevelType w:val="hybridMultilevel"/>
    <w:tmpl w:val="919C83FA"/>
    <w:lvl w:ilvl="0" w:tplc="0E42531E">
      <w:start w:val="1"/>
      <w:numFmt w:val="bullet"/>
      <w:lvlText w:val=""/>
      <w:lvlJc w:val="left"/>
      <w:pPr>
        <w:ind w:left="705" w:hanging="420"/>
      </w:pPr>
      <w:rPr>
        <w:rFonts w:ascii="Wingdings" w:hAnsi="Wingdings" w:hint="default"/>
      </w:rPr>
    </w:lvl>
    <w:lvl w:ilvl="1" w:tplc="0E42531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3031D10"/>
    <w:multiLevelType w:val="hybridMultilevel"/>
    <w:tmpl w:val="66D0B848"/>
    <w:lvl w:ilvl="0" w:tplc="0E4253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6AC7FFD"/>
    <w:multiLevelType w:val="hybridMultilevel"/>
    <w:tmpl w:val="E6E6815A"/>
    <w:lvl w:ilvl="0" w:tplc="DD7C88D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5D289A"/>
    <w:multiLevelType w:val="hybridMultilevel"/>
    <w:tmpl w:val="8970F904"/>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9" w15:restartNumberingAfterBreak="0">
    <w:nsid w:val="1C603788"/>
    <w:multiLevelType w:val="hybridMultilevel"/>
    <w:tmpl w:val="2F1A86F0"/>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10" w15:restartNumberingAfterBreak="0">
    <w:nsid w:val="1E303EB8"/>
    <w:multiLevelType w:val="hybridMultilevel"/>
    <w:tmpl w:val="B82643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EA27731"/>
    <w:multiLevelType w:val="hybridMultilevel"/>
    <w:tmpl w:val="CEEEF5D8"/>
    <w:lvl w:ilvl="0" w:tplc="D944B5F4">
      <w:numFmt w:val="bullet"/>
      <w:lvlText w:val="・"/>
      <w:lvlJc w:val="left"/>
      <w:pPr>
        <w:ind w:left="645" w:hanging="36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2" w15:restartNumberingAfterBreak="0">
    <w:nsid w:val="1FB05BE9"/>
    <w:multiLevelType w:val="hybridMultilevel"/>
    <w:tmpl w:val="8C82DAB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297408C2"/>
    <w:multiLevelType w:val="hybridMultilevel"/>
    <w:tmpl w:val="946EA356"/>
    <w:lvl w:ilvl="0" w:tplc="116CA98A">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4" w15:restartNumberingAfterBreak="0">
    <w:nsid w:val="2E6E7132"/>
    <w:multiLevelType w:val="hybridMultilevel"/>
    <w:tmpl w:val="A4F6FBF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3ED4770"/>
    <w:multiLevelType w:val="hybridMultilevel"/>
    <w:tmpl w:val="B40228BE"/>
    <w:lvl w:ilvl="0" w:tplc="0E4253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6C4DB4"/>
    <w:multiLevelType w:val="hybridMultilevel"/>
    <w:tmpl w:val="D6BEE15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FC07176"/>
    <w:multiLevelType w:val="hybridMultilevel"/>
    <w:tmpl w:val="5B66C59E"/>
    <w:lvl w:ilvl="0" w:tplc="54DAB222">
      <w:start w:val="2"/>
      <w:numFmt w:val="bullet"/>
      <w:lvlText w:val="□"/>
      <w:lvlJc w:val="left"/>
      <w:pPr>
        <w:ind w:left="360" w:hanging="360"/>
      </w:pPr>
      <w:rPr>
        <w:rFonts w:ascii="ＭＳ ゴシック" w:eastAsia="ＭＳ ゴシック" w:hAnsi="ＭＳ ゴシック" w:cstheme="minorBidi" w:hint="eastAsia"/>
        <w:sz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10381F"/>
    <w:multiLevelType w:val="hybridMultilevel"/>
    <w:tmpl w:val="6C8A795E"/>
    <w:lvl w:ilvl="0" w:tplc="04090001">
      <w:start w:val="1"/>
      <w:numFmt w:val="bullet"/>
      <w:lvlText w:val=""/>
      <w:lvlJc w:val="left"/>
      <w:pPr>
        <w:ind w:left="705" w:hanging="420"/>
      </w:pPr>
      <w:rPr>
        <w:rFonts w:ascii="Wingdings" w:hAnsi="Wingdings" w:hint="default"/>
      </w:rPr>
    </w:lvl>
    <w:lvl w:ilvl="1" w:tplc="0409000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9" w15:restartNumberingAfterBreak="0">
    <w:nsid w:val="48A823D9"/>
    <w:multiLevelType w:val="hybridMultilevel"/>
    <w:tmpl w:val="B3287194"/>
    <w:lvl w:ilvl="0" w:tplc="0E4253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C42362A"/>
    <w:multiLevelType w:val="hybridMultilevel"/>
    <w:tmpl w:val="C39260DA"/>
    <w:lvl w:ilvl="0" w:tplc="0E4253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0D5408E"/>
    <w:multiLevelType w:val="hybridMultilevel"/>
    <w:tmpl w:val="EC5055F4"/>
    <w:lvl w:ilvl="0" w:tplc="04090001">
      <w:start w:val="1"/>
      <w:numFmt w:val="bullet"/>
      <w:lvlText w:val=""/>
      <w:lvlJc w:val="left"/>
      <w:pPr>
        <w:ind w:left="705" w:hanging="420"/>
      </w:pPr>
      <w:rPr>
        <w:rFonts w:ascii="Wingdings" w:hAnsi="Wingdings" w:hint="default"/>
      </w:rPr>
    </w:lvl>
    <w:lvl w:ilvl="1" w:tplc="3108527E">
      <w:numFmt w:val="bullet"/>
      <w:lvlText w:val="□"/>
      <w:lvlJc w:val="left"/>
      <w:pPr>
        <w:ind w:left="1065" w:hanging="360"/>
      </w:pPr>
      <w:rPr>
        <w:rFonts w:ascii="ＭＳ ゴシック" w:eastAsia="ＭＳ ゴシック" w:hAnsi="ＭＳ ゴシック" w:cstheme="minorBidi" w:hint="eastAsia"/>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2" w15:restartNumberingAfterBreak="0">
    <w:nsid w:val="52246744"/>
    <w:multiLevelType w:val="hybridMultilevel"/>
    <w:tmpl w:val="D116DC4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532F012D"/>
    <w:multiLevelType w:val="hybridMultilevel"/>
    <w:tmpl w:val="76CE4940"/>
    <w:lvl w:ilvl="0" w:tplc="0E4253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6C80CF3"/>
    <w:multiLevelType w:val="hybridMultilevel"/>
    <w:tmpl w:val="22C07DDA"/>
    <w:lvl w:ilvl="0" w:tplc="F7FC3EEA">
      <w:numFmt w:val="bullet"/>
      <w:lvlText w:val="・"/>
      <w:lvlJc w:val="left"/>
      <w:pPr>
        <w:ind w:left="645" w:hanging="36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5" w15:restartNumberingAfterBreak="0">
    <w:nsid w:val="5E81563E"/>
    <w:multiLevelType w:val="hybridMultilevel"/>
    <w:tmpl w:val="74E6410E"/>
    <w:lvl w:ilvl="0" w:tplc="0409000B">
      <w:start w:val="1"/>
      <w:numFmt w:val="bullet"/>
      <w:lvlText w:val=""/>
      <w:lvlJc w:val="left"/>
      <w:pPr>
        <w:ind w:left="420" w:hanging="420"/>
      </w:pPr>
      <w:rPr>
        <w:rFonts w:ascii="Wingdings" w:hAnsi="Wingdings" w:hint="default"/>
      </w:rPr>
    </w:lvl>
    <w:lvl w:ilvl="1" w:tplc="4266A27E">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1222E65"/>
    <w:multiLevelType w:val="hybridMultilevel"/>
    <w:tmpl w:val="3364D228"/>
    <w:lvl w:ilvl="0" w:tplc="F8EE7B2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7E2112B"/>
    <w:multiLevelType w:val="hybridMultilevel"/>
    <w:tmpl w:val="8AB83E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8361D99"/>
    <w:multiLevelType w:val="hybridMultilevel"/>
    <w:tmpl w:val="A5506C9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68F12FCE"/>
    <w:multiLevelType w:val="hybridMultilevel"/>
    <w:tmpl w:val="6ADE5754"/>
    <w:lvl w:ilvl="0" w:tplc="D2FA61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9DE46E3"/>
    <w:multiLevelType w:val="hybridMultilevel"/>
    <w:tmpl w:val="480A0AAA"/>
    <w:lvl w:ilvl="0" w:tplc="3108527E">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F3104C8"/>
    <w:multiLevelType w:val="hybridMultilevel"/>
    <w:tmpl w:val="1590A9FA"/>
    <w:lvl w:ilvl="0" w:tplc="0E42531E">
      <w:start w:val="1"/>
      <w:numFmt w:val="bullet"/>
      <w:lvlText w:val=""/>
      <w:lvlJc w:val="left"/>
      <w:pPr>
        <w:ind w:left="1005" w:hanging="420"/>
      </w:pPr>
      <w:rPr>
        <w:rFonts w:ascii="Wingdings" w:hAnsi="Wingdings" w:hint="default"/>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32" w15:restartNumberingAfterBreak="0">
    <w:nsid w:val="6F3D5618"/>
    <w:multiLevelType w:val="hybridMultilevel"/>
    <w:tmpl w:val="41944972"/>
    <w:lvl w:ilvl="0" w:tplc="0E4253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3F00648"/>
    <w:multiLevelType w:val="hybridMultilevel"/>
    <w:tmpl w:val="641E6A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6736563"/>
    <w:multiLevelType w:val="hybridMultilevel"/>
    <w:tmpl w:val="839EBA8C"/>
    <w:lvl w:ilvl="0" w:tplc="0E42531E">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5" w15:restartNumberingAfterBreak="0">
    <w:nsid w:val="77491020"/>
    <w:multiLevelType w:val="hybridMultilevel"/>
    <w:tmpl w:val="0544600E"/>
    <w:lvl w:ilvl="0" w:tplc="0E4253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6"/>
  </w:num>
  <w:num w:numId="2">
    <w:abstractNumId w:val="25"/>
  </w:num>
  <w:num w:numId="3">
    <w:abstractNumId w:val="27"/>
  </w:num>
  <w:num w:numId="4">
    <w:abstractNumId w:val="0"/>
  </w:num>
  <w:num w:numId="5">
    <w:abstractNumId w:val="8"/>
  </w:num>
  <w:num w:numId="6">
    <w:abstractNumId w:val="24"/>
  </w:num>
  <w:num w:numId="7">
    <w:abstractNumId w:val="21"/>
  </w:num>
  <w:num w:numId="8">
    <w:abstractNumId w:val="11"/>
  </w:num>
  <w:num w:numId="9">
    <w:abstractNumId w:val="5"/>
  </w:num>
  <w:num w:numId="10">
    <w:abstractNumId w:val="18"/>
  </w:num>
  <w:num w:numId="11">
    <w:abstractNumId w:val="22"/>
  </w:num>
  <w:num w:numId="12">
    <w:abstractNumId w:val="2"/>
  </w:num>
  <w:num w:numId="13">
    <w:abstractNumId w:val="9"/>
  </w:num>
  <w:num w:numId="14">
    <w:abstractNumId w:val="3"/>
  </w:num>
  <w:num w:numId="15">
    <w:abstractNumId w:val="7"/>
  </w:num>
  <w:num w:numId="16">
    <w:abstractNumId w:val="31"/>
  </w:num>
  <w:num w:numId="17">
    <w:abstractNumId w:val="13"/>
  </w:num>
  <w:num w:numId="18">
    <w:abstractNumId w:val="30"/>
  </w:num>
  <w:num w:numId="19">
    <w:abstractNumId w:val="17"/>
  </w:num>
  <w:num w:numId="20">
    <w:abstractNumId w:val="29"/>
  </w:num>
  <w:num w:numId="21">
    <w:abstractNumId w:val="4"/>
  </w:num>
  <w:num w:numId="22">
    <w:abstractNumId w:val="23"/>
  </w:num>
  <w:num w:numId="23">
    <w:abstractNumId w:val="19"/>
  </w:num>
  <w:num w:numId="24">
    <w:abstractNumId w:val="14"/>
  </w:num>
  <w:num w:numId="25">
    <w:abstractNumId w:val="12"/>
  </w:num>
  <w:num w:numId="26">
    <w:abstractNumId w:val="28"/>
  </w:num>
  <w:num w:numId="27">
    <w:abstractNumId w:val="33"/>
  </w:num>
  <w:num w:numId="28">
    <w:abstractNumId w:val="10"/>
  </w:num>
  <w:num w:numId="29">
    <w:abstractNumId w:val="35"/>
  </w:num>
  <w:num w:numId="30">
    <w:abstractNumId w:val="1"/>
  </w:num>
  <w:num w:numId="31">
    <w:abstractNumId w:val="20"/>
  </w:num>
  <w:num w:numId="32">
    <w:abstractNumId w:val="15"/>
  </w:num>
  <w:num w:numId="33">
    <w:abstractNumId w:val="6"/>
  </w:num>
  <w:num w:numId="34">
    <w:abstractNumId w:val="32"/>
  </w:num>
  <w:num w:numId="35">
    <w:abstractNumId w:val="34"/>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649"/>
    <w:rsid w:val="000056B9"/>
    <w:rsid w:val="00015173"/>
    <w:rsid w:val="000533AF"/>
    <w:rsid w:val="000A234A"/>
    <w:rsid w:val="000B642C"/>
    <w:rsid w:val="000D4FBA"/>
    <w:rsid w:val="00100F99"/>
    <w:rsid w:val="001163F3"/>
    <w:rsid w:val="00124006"/>
    <w:rsid w:val="001274C9"/>
    <w:rsid w:val="00132923"/>
    <w:rsid w:val="001459C8"/>
    <w:rsid w:val="00182C08"/>
    <w:rsid w:val="001A35EA"/>
    <w:rsid w:val="001C3509"/>
    <w:rsid w:val="001D6E3C"/>
    <w:rsid w:val="001E1C65"/>
    <w:rsid w:val="001F39D2"/>
    <w:rsid w:val="00247F12"/>
    <w:rsid w:val="00251403"/>
    <w:rsid w:val="00296481"/>
    <w:rsid w:val="002A016A"/>
    <w:rsid w:val="00317CC9"/>
    <w:rsid w:val="0032152D"/>
    <w:rsid w:val="00351504"/>
    <w:rsid w:val="00382E53"/>
    <w:rsid w:val="003B4F66"/>
    <w:rsid w:val="003B65E8"/>
    <w:rsid w:val="003D132A"/>
    <w:rsid w:val="00422441"/>
    <w:rsid w:val="004310EA"/>
    <w:rsid w:val="00475F27"/>
    <w:rsid w:val="004A31C1"/>
    <w:rsid w:val="004C0D99"/>
    <w:rsid w:val="004D754C"/>
    <w:rsid w:val="0054754E"/>
    <w:rsid w:val="00563BB9"/>
    <w:rsid w:val="00591504"/>
    <w:rsid w:val="00591976"/>
    <w:rsid w:val="005A6F11"/>
    <w:rsid w:val="005A7AD1"/>
    <w:rsid w:val="005D048A"/>
    <w:rsid w:val="005D3E1F"/>
    <w:rsid w:val="005D5494"/>
    <w:rsid w:val="005E63B1"/>
    <w:rsid w:val="00694941"/>
    <w:rsid w:val="006A210A"/>
    <w:rsid w:val="006B0FB7"/>
    <w:rsid w:val="006D776D"/>
    <w:rsid w:val="007256C3"/>
    <w:rsid w:val="00727094"/>
    <w:rsid w:val="007319DB"/>
    <w:rsid w:val="00733B92"/>
    <w:rsid w:val="00736FB0"/>
    <w:rsid w:val="007411A0"/>
    <w:rsid w:val="00743A90"/>
    <w:rsid w:val="00753694"/>
    <w:rsid w:val="00755BF7"/>
    <w:rsid w:val="00756931"/>
    <w:rsid w:val="00757926"/>
    <w:rsid w:val="0076668A"/>
    <w:rsid w:val="0079295B"/>
    <w:rsid w:val="007A405D"/>
    <w:rsid w:val="007F569D"/>
    <w:rsid w:val="00801DEB"/>
    <w:rsid w:val="0086128F"/>
    <w:rsid w:val="0087113D"/>
    <w:rsid w:val="0088105F"/>
    <w:rsid w:val="00882A1A"/>
    <w:rsid w:val="008A3649"/>
    <w:rsid w:val="008A5458"/>
    <w:rsid w:val="008B1BAD"/>
    <w:rsid w:val="008D01A7"/>
    <w:rsid w:val="008D63C3"/>
    <w:rsid w:val="008E182E"/>
    <w:rsid w:val="008E70CE"/>
    <w:rsid w:val="008F58AF"/>
    <w:rsid w:val="009014A7"/>
    <w:rsid w:val="00901CAF"/>
    <w:rsid w:val="00911F43"/>
    <w:rsid w:val="009243EF"/>
    <w:rsid w:val="00925C42"/>
    <w:rsid w:val="00926B32"/>
    <w:rsid w:val="00941DE5"/>
    <w:rsid w:val="009568B8"/>
    <w:rsid w:val="00983D6F"/>
    <w:rsid w:val="009D6A5B"/>
    <w:rsid w:val="009F4050"/>
    <w:rsid w:val="00A042E0"/>
    <w:rsid w:val="00A04CD6"/>
    <w:rsid w:val="00A463FA"/>
    <w:rsid w:val="00A7287C"/>
    <w:rsid w:val="00A86C8A"/>
    <w:rsid w:val="00AC5867"/>
    <w:rsid w:val="00AD62CC"/>
    <w:rsid w:val="00B30999"/>
    <w:rsid w:val="00B5078C"/>
    <w:rsid w:val="00B60C1D"/>
    <w:rsid w:val="00B63A47"/>
    <w:rsid w:val="00B66CFE"/>
    <w:rsid w:val="00BA7246"/>
    <w:rsid w:val="00BF4C14"/>
    <w:rsid w:val="00C0017A"/>
    <w:rsid w:val="00C0297B"/>
    <w:rsid w:val="00C07D73"/>
    <w:rsid w:val="00C13495"/>
    <w:rsid w:val="00C37D21"/>
    <w:rsid w:val="00C40564"/>
    <w:rsid w:val="00C62F88"/>
    <w:rsid w:val="00CA7200"/>
    <w:rsid w:val="00CA7E7B"/>
    <w:rsid w:val="00CF444C"/>
    <w:rsid w:val="00D06915"/>
    <w:rsid w:val="00D148F3"/>
    <w:rsid w:val="00D41E62"/>
    <w:rsid w:val="00D772CA"/>
    <w:rsid w:val="00DA459D"/>
    <w:rsid w:val="00DA61D5"/>
    <w:rsid w:val="00DB1C0E"/>
    <w:rsid w:val="00DF7D03"/>
    <w:rsid w:val="00E270C6"/>
    <w:rsid w:val="00E676D2"/>
    <w:rsid w:val="00E72DB6"/>
    <w:rsid w:val="00E80F6B"/>
    <w:rsid w:val="00EA55CF"/>
    <w:rsid w:val="00EC5C02"/>
    <w:rsid w:val="00ED700D"/>
    <w:rsid w:val="00F370C6"/>
    <w:rsid w:val="00F442C1"/>
    <w:rsid w:val="00F814B9"/>
    <w:rsid w:val="00F87326"/>
    <w:rsid w:val="00F94208"/>
    <w:rsid w:val="00F94A11"/>
    <w:rsid w:val="00FA4B87"/>
    <w:rsid w:val="00FD05D2"/>
    <w:rsid w:val="00FD0D47"/>
    <w:rsid w:val="00FE6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0BE263"/>
  <w15:chartTrackingRefBased/>
  <w15:docId w15:val="{DED8B8A5-66C8-4F37-9E3A-4AD19033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9F4050"/>
    <w:pPr>
      <w:ind w:leftChars="400" w:left="840"/>
    </w:pPr>
  </w:style>
  <w:style w:type="table" w:styleId="a8">
    <w:name w:val="Table Grid"/>
    <w:basedOn w:val="a1"/>
    <w:uiPriority w:val="39"/>
    <w:rsid w:val="005D3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319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17C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7CC9"/>
    <w:rPr>
      <w:rFonts w:asciiTheme="majorHAnsi" w:eastAsiaTheme="majorEastAsia" w:hAnsiTheme="majorHAnsi" w:cstheme="majorBidi"/>
      <w:sz w:val="18"/>
      <w:szCs w:val="18"/>
    </w:rPr>
  </w:style>
  <w:style w:type="character" w:styleId="ab">
    <w:name w:val="Hyperlink"/>
    <w:basedOn w:val="a0"/>
    <w:uiPriority w:val="99"/>
    <w:unhideWhenUsed/>
    <w:rsid w:val="007F569D"/>
    <w:rPr>
      <w:color w:val="0563C1" w:themeColor="hyperlink"/>
      <w:u w:val="single"/>
    </w:rPr>
  </w:style>
  <w:style w:type="paragraph" w:styleId="ac">
    <w:name w:val="No Spacing"/>
    <w:uiPriority w:val="1"/>
    <w:qFormat/>
    <w:rsid w:val="00C0017A"/>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9121">
      <w:bodyDiv w:val="1"/>
      <w:marLeft w:val="0"/>
      <w:marRight w:val="0"/>
      <w:marTop w:val="0"/>
      <w:marBottom w:val="0"/>
      <w:divBdr>
        <w:top w:val="none" w:sz="0" w:space="0" w:color="auto"/>
        <w:left w:val="none" w:sz="0" w:space="0" w:color="auto"/>
        <w:bottom w:val="none" w:sz="0" w:space="0" w:color="auto"/>
        <w:right w:val="none" w:sz="0" w:space="0" w:color="auto"/>
      </w:divBdr>
    </w:div>
    <w:div w:id="84227466">
      <w:bodyDiv w:val="1"/>
      <w:marLeft w:val="0"/>
      <w:marRight w:val="0"/>
      <w:marTop w:val="0"/>
      <w:marBottom w:val="0"/>
      <w:divBdr>
        <w:top w:val="none" w:sz="0" w:space="0" w:color="auto"/>
        <w:left w:val="none" w:sz="0" w:space="0" w:color="auto"/>
        <w:bottom w:val="none" w:sz="0" w:space="0" w:color="auto"/>
        <w:right w:val="none" w:sz="0" w:space="0" w:color="auto"/>
      </w:divBdr>
    </w:div>
    <w:div w:id="215624008">
      <w:bodyDiv w:val="1"/>
      <w:marLeft w:val="0"/>
      <w:marRight w:val="0"/>
      <w:marTop w:val="0"/>
      <w:marBottom w:val="0"/>
      <w:divBdr>
        <w:top w:val="none" w:sz="0" w:space="0" w:color="auto"/>
        <w:left w:val="none" w:sz="0" w:space="0" w:color="auto"/>
        <w:bottom w:val="none" w:sz="0" w:space="0" w:color="auto"/>
        <w:right w:val="none" w:sz="0" w:space="0" w:color="auto"/>
      </w:divBdr>
    </w:div>
    <w:div w:id="414204940">
      <w:bodyDiv w:val="1"/>
      <w:marLeft w:val="0"/>
      <w:marRight w:val="0"/>
      <w:marTop w:val="0"/>
      <w:marBottom w:val="0"/>
      <w:divBdr>
        <w:top w:val="none" w:sz="0" w:space="0" w:color="auto"/>
        <w:left w:val="none" w:sz="0" w:space="0" w:color="auto"/>
        <w:bottom w:val="none" w:sz="0" w:space="0" w:color="auto"/>
        <w:right w:val="none" w:sz="0" w:space="0" w:color="auto"/>
      </w:divBdr>
    </w:div>
    <w:div w:id="540702972">
      <w:bodyDiv w:val="1"/>
      <w:marLeft w:val="0"/>
      <w:marRight w:val="0"/>
      <w:marTop w:val="0"/>
      <w:marBottom w:val="0"/>
      <w:divBdr>
        <w:top w:val="none" w:sz="0" w:space="0" w:color="auto"/>
        <w:left w:val="none" w:sz="0" w:space="0" w:color="auto"/>
        <w:bottom w:val="none" w:sz="0" w:space="0" w:color="auto"/>
        <w:right w:val="none" w:sz="0" w:space="0" w:color="auto"/>
      </w:divBdr>
    </w:div>
    <w:div w:id="755058163">
      <w:bodyDiv w:val="1"/>
      <w:marLeft w:val="0"/>
      <w:marRight w:val="0"/>
      <w:marTop w:val="0"/>
      <w:marBottom w:val="0"/>
      <w:divBdr>
        <w:top w:val="none" w:sz="0" w:space="0" w:color="auto"/>
        <w:left w:val="none" w:sz="0" w:space="0" w:color="auto"/>
        <w:bottom w:val="none" w:sz="0" w:space="0" w:color="auto"/>
        <w:right w:val="none" w:sz="0" w:space="0" w:color="auto"/>
      </w:divBdr>
    </w:div>
    <w:div w:id="958343970">
      <w:bodyDiv w:val="1"/>
      <w:marLeft w:val="0"/>
      <w:marRight w:val="0"/>
      <w:marTop w:val="0"/>
      <w:marBottom w:val="0"/>
      <w:divBdr>
        <w:top w:val="none" w:sz="0" w:space="0" w:color="auto"/>
        <w:left w:val="none" w:sz="0" w:space="0" w:color="auto"/>
        <w:bottom w:val="none" w:sz="0" w:space="0" w:color="auto"/>
        <w:right w:val="none" w:sz="0" w:space="0" w:color="auto"/>
      </w:divBdr>
    </w:div>
    <w:div w:id="983002291">
      <w:bodyDiv w:val="1"/>
      <w:marLeft w:val="0"/>
      <w:marRight w:val="0"/>
      <w:marTop w:val="0"/>
      <w:marBottom w:val="0"/>
      <w:divBdr>
        <w:top w:val="none" w:sz="0" w:space="0" w:color="auto"/>
        <w:left w:val="none" w:sz="0" w:space="0" w:color="auto"/>
        <w:bottom w:val="none" w:sz="0" w:space="0" w:color="auto"/>
        <w:right w:val="none" w:sz="0" w:space="0" w:color="auto"/>
      </w:divBdr>
    </w:div>
    <w:div w:id="1054475426">
      <w:bodyDiv w:val="1"/>
      <w:marLeft w:val="0"/>
      <w:marRight w:val="0"/>
      <w:marTop w:val="0"/>
      <w:marBottom w:val="0"/>
      <w:divBdr>
        <w:top w:val="none" w:sz="0" w:space="0" w:color="auto"/>
        <w:left w:val="none" w:sz="0" w:space="0" w:color="auto"/>
        <w:bottom w:val="none" w:sz="0" w:space="0" w:color="auto"/>
        <w:right w:val="none" w:sz="0" w:space="0" w:color="auto"/>
      </w:divBdr>
    </w:div>
    <w:div w:id="1330790188">
      <w:bodyDiv w:val="1"/>
      <w:marLeft w:val="0"/>
      <w:marRight w:val="0"/>
      <w:marTop w:val="0"/>
      <w:marBottom w:val="0"/>
      <w:divBdr>
        <w:top w:val="none" w:sz="0" w:space="0" w:color="auto"/>
        <w:left w:val="none" w:sz="0" w:space="0" w:color="auto"/>
        <w:bottom w:val="none" w:sz="0" w:space="0" w:color="auto"/>
        <w:right w:val="none" w:sz="0" w:space="0" w:color="auto"/>
      </w:divBdr>
    </w:div>
    <w:div w:id="1341618320">
      <w:bodyDiv w:val="1"/>
      <w:marLeft w:val="0"/>
      <w:marRight w:val="0"/>
      <w:marTop w:val="0"/>
      <w:marBottom w:val="0"/>
      <w:divBdr>
        <w:top w:val="none" w:sz="0" w:space="0" w:color="auto"/>
        <w:left w:val="none" w:sz="0" w:space="0" w:color="auto"/>
        <w:bottom w:val="none" w:sz="0" w:space="0" w:color="auto"/>
        <w:right w:val="none" w:sz="0" w:space="0" w:color="auto"/>
      </w:divBdr>
    </w:div>
    <w:div w:id="1404059667">
      <w:bodyDiv w:val="1"/>
      <w:marLeft w:val="0"/>
      <w:marRight w:val="0"/>
      <w:marTop w:val="0"/>
      <w:marBottom w:val="0"/>
      <w:divBdr>
        <w:top w:val="none" w:sz="0" w:space="0" w:color="auto"/>
        <w:left w:val="none" w:sz="0" w:space="0" w:color="auto"/>
        <w:bottom w:val="none" w:sz="0" w:space="0" w:color="auto"/>
        <w:right w:val="none" w:sz="0" w:space="0" w:color="auto"/>
      </w:divBdr>
    </w:div>
    <w:div w:id="1408764771">
      <w:bodyDiv w:val="1"/>
      <w:marLeft w:val="0"/>
      <w:marRight w:val="0"/>
      <w:marTop w:val="0"/>
      <w:marBottom w:val="0"/>
      <w:divBdr>
        <w:top w:val="none" w:sz="0" w:space="0" w:color="auto"/>
        <w:left w:val="none" w:sz="0" w:space="0" w:color="auto"/>
        <w:bottom w:val="none" w:sz="0" w:space="0" w:color="auto"/>
        <w:right w:val="none" w:sz="0" w:space="0" w:color="auto"/>
      </w:divBdr>
    </w:div>
    <w:div w:id="1764493790">
      <w:bodyDiv w:val="1"/>
      <w:marLeft w:val="0"/>
      <w:marRight w:val="0"/>
      <w:marTop w:val="0"/>
      <w:marBottom w:val="0"/>
      <w:divBdr>
        <w:top w:val="none" w:sz="0" w:space="0" w:color="auto"/>
        <w:left w:val="none" w:sz="0" w:space="0" w:color="auto"/>
        <w:bottom w:val="none" w:sz="0" w:space="0" w:color="auto"/>
        <w:right w:val="none" w:sz="0" w:space="0" w:color="auto"/>
      </w:divBdr>
    </w:div>
    <w:div w:id="1819762093">
      <w:bodyDiv w:val="1"/>
      <w:marLeft w:val="0"/>
      <w:marRight w:val="0"/>
      <w:marTop w:val="0"/>
      <w:marBottom w:val="0"/>
      <w:divBdr>
        <w:top w:val="none" w:sz="0" w:space="0" w:color="auto"/>
        <w:left w:val="none" w:sz="0" w:space="0" w:color="auto"/>
        <w:bottom w:val="none" w:sz="0" w:space="0" w:color="auto"/>
        <w:right w:val="none" w:sz="0" w:space="0" w:color="auto"/>
      </w:divBdr>
    </w:div>
    <w:div w:id="1867213987">
      <w:bodyDiv w:val="1"/>
      <w:marLeft w:val="0"/>
      <w:marRight w:val="0"/>
      <w:marTop w:val="0"/>
      <w:marBottom w:val="0"/>
      <w:divBdr>
        <w:top w:val="none" w:sz="0" w:space="0" w:color="auto"/>
        <w:left w:val="none" w:sz="0" w:space="0" w:color="auto"/>
        <w:bottom w:val="none" w:sz="0" w:space="0" w:color="auto"/>
        <w:right w:val="none" w:sz="0" w:space="0" w:color="auto"/>
      </w:divBdr>
    </w:div>
    <w:div w:id="1940870446">
      <w:bodyDiv w:val="1"/>
      <w:marLeft w:val="0"/>
      <w:marRight w:val="0"/>
      <w:marTop w:val="0"/>
      <w:marBottom w:val="0"/>
      <w:divBdr>
        <w:top w:val="none" w:sz="0" w:space="0" w:color="auto"/>
        <w:left w:val="none" w:sz="0" w:space="0" w:color="auto"/>
        <w:bottom w:val="none" w:sz="0" w:space="0" w:color="auto"/>
        <w:right w:val="none" w:sz="0" w:space="0" w:color="auto"/>
      </w:divBdr>
    </w:div>
    <w:div w:id="2128616431">
      <w:bodyDiv w:val="1"/>
      <w:marLeft w:val="0"/>
      <w:marRight w:val="0"/>
      <w:marTop w:val="0"/>
      <w:marBottom w:val="0"/>
      <w:divBdr>
        <w:top w:val="none" w:sz="0" w:space="0" w:color="auto"/>
        <w:left w:val="none" w:sz="0" w:space="0" w:color="auto"/>
        <w:bottom w:val="none" w:sz="0" w:space="0" w:color="auto"/>
        <w:right w:val="none" w:sz="0" w:space="0" w:color="auto"/>
      </w:divBdr>
    </w:div>
    <w:div w:id="213359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ssan-stadium.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amato.kaizuka@jfa.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A1DB7F-1C18-4A54-A867-86AA36FCF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10</Pages>
  <Words>913</Words>
  <Characters>5208</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磯部 啓太</dc:creator>
  <cp:lastModifiedBy>貝塚 大和</cp:lastModifiedBy>
  <cp:revision>23</cp:revision>
  <dcterms:created xsi:type="dcterms:W3CDTF">2022-09-09T08:02:00Z</dcterms:created>
  <dcterms:modified xsi:type="dcterms:W3CDTF">2022-09-15T06:02:00Z</dcterms:modified>
</cp:coreProperties>
</file>